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6" w:rsidRPr="00CA5B5D" w:rsidRDefault="00E532A0" w:rsidP="00E532A0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B5D">
        <w:rPr>
          <w:rFonts w:ascii="Times New Roman" w:hAnsi="Times New Roman" w:cs="Times New Roman"/>
          <w:sz w:val="36"/>
          <w:szCs w:val="36"/>
        </w:rPr>
        <w:t>EJERCICIOS DE IRPF</w:t>
      </w:r>
    </w:p>
    <w:p w:rsidR="00E532A0" w:rsidRPr="00FD6936" w:rsidRDefault="00C24838" w:rsidP="00F64E36">
      <w:pPr>
        <w:ind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RENDIMIENTOS DE ACTIVIDADES ECONÓMICAS</w:t>
      </w:r>
    </w:p>
    <w:p w:rsidR="00FD6936" w:rsidRDefault="00FD6936" w:rsidP="00FD69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D6936" w:rsidRDefault="00C24838" w:rsidP="00C2483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ESTIMACIÓN DIRECTA</w:t>
      </w:r>
    </w:p>
    <w:p w:rsidR="00C24838" w:rsidRDefault="00C24838" w:rsidP="00C2483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Modalidad normal: Cifra de negocio n-1&gt; 600.000 y no renunciar a EDS</w:t>
      </w:r>
    </w:p>
    <w:p w:rsidR="00C24838" w:rsidRDefault="00C24838" w:rsidP="00C2483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Modalidad simplificada: </w:t>
      </w:r>
      <w:r w:rsidR="0046213C">
        <w:rPr>
          <w:rFonts w:ascii="Times New Roman" w:eastAsia="HelveticaNeueLTStd-LtCn" w:hAnsi="Times New Roman" w:cs="Times New Roman"/>
          <w:sz w:val="24"/>
          <w:szCs w:val="24"/>
        </w:rPr>
        <w:t>Cifra negocio n-1&lt;600.000 y no Estimación Objetiva</w:t>
      </w:r>
    </w:p>
    <w:p w:rsidR="00FD6936" w:rsidRPr="00FD6936" w:rsidRDefault="00FD6936" w:rsidP="00FD6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Default="0046213C" w:rsidP="00BE5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Don H.A.V., casado con do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a E.S.M. en r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gimen de gananciales, es m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dico radi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logo y ejerce su actividad profesional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exclusivamente en una consulta privada situada en un local adquirido por el matrimonio.</w:t>
      </w:r>
    </w:p>
    <w:p w:rsidR="0046213C" w:rsidRPr="0046213C" w:rsidRDefault="0046213C" w:rsidP="0046213C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Para la determinaci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de sus rendimientos netos viene utilizando el m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todo de estimaci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directa (simplificada) y el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criterio de devengo para la imputaci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de los ingresos y gastos de su actividad.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La plantilla en el ejercicio 2016 a una persona empleada.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Seg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los datos que constan en sus libros registros, los ingresos y gastos correspondientes a 2016, son los siguientes: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Ingresos </w:t>
      </w:r>
      <w:r w:rsidR="00BE5FA9" w:rsidRPr="0046213C">
        <w:rPr>
          <w:rFonts w:ascii="Times New Roman" w:eastAsia="HelveticaNeueLTStd-LtCn" w:hAnsi="Times New Roman" w:cs="Times New Roman"/>
          <w:sz w:val="24"/>
          <w:szCs w:val="24"/>
        </w:rPr>
        <w:t>íntegros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:</w:t>
      </w:r>
    </w:p>
    <w:p w:rsidR="0046213C" w:rsidRPr="0046213C" w:rsidRDefault="0046213C" w:rsidP="00BE5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Honorarios por prestaci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de servicios........................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.......................................... 124.000</w:t>
      </w:r>
    </w:p>
    <w:p w:rsidR="0046213C" w:rsidRPr="0046213C" w:rsidRDefault="0046213C" w:rsidP="00BE5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Conferencias y publicaciones.....................................................................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 10.800</w:t>
      </w:r>
    </w:p>
    <w:p w:rsid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Gastos: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Sueldos y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salarios ....................................................................................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18.900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Seguridad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Social .............................................................................................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5.900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Compras material radiol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gico y sanitario.........................................................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 19.000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Gastos financieros.....................................................................................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................. 1.100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Amortizaciones ..........................................................................................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7.900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IVA soportado en gastos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corrientes 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1.600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Tributos no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estatales .................................................................................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1.700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Asistencia VI Congreso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Radiol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gico 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1.000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Adquisici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n libros y revistas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m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dicas 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1.300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Suministros .....................................................................................................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12.300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Reparaciones y 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conservaci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.........................................................................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3.800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Recibo de comunidad (local consulta)..............................................................</w:t>
      </w:r>
      <w:r w:rsidR="00757E31">
        <w:rPr>
          <w:rFonts w:ascii="Times New Roman" w:eastAsia="HelveticaNeueLTStd-LtCn" w:hAnsi="Times New Roman" w:cs="Times New Roman"/>
          <w:sz w:val="24"/>
          <w:szCs w:val="24"/>
        </w:rPr>
        <w:t>....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............ 1.700</w:t>
      </w:r>
    </w:p>
    <w:p w:rsidR="00BE5FA9" w:rsidRDefault="00BE5FA9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Asimismo, en concepto de 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“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ingresos y gastos extraordinarios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”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, figuran las siguientes partidas:</w:t>
      </w:r>
    </w:p>
    <w:p w:rsidR="00757E31" w:rsidRPr="0046213C" w:rsidRDefault="00757E31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Ingreso extraordinario (consecuencia de la venta local consulta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) .................................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80.900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Gasto extraordinario (consecuencia de la venta equipos rayos X</w:t>
      </w:r>
      <w:proofErr w:type="gram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) ..................................</w:t>
      </w:r>
      <w:proofErr w:type="gram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7.200</w:t>
      </w:r>
    </w:p>
    <w:p w:rsidR="00BE5FA9" w:rsidRDefault="00BE5FA9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Otros datos de </w:t>
      </w:r>
      <w:r w:rsidR="00BE5FA9" w:rsidRPr="0046213C">
        <w:rPr>
          <w:rFonts w:ascii="Times New Roman" w:eastAsia="HelveticaNeueLTStd-LtCn" w:hAnsi="Times New Roman" w:cs="Times New Roman"/>
          <w:sz w:val="24"/>
          <w:szCs w:val="24"/>
        </w:rPr>
        <w:t>interés</w:t>
      </w:r>
    </w:p>
    <w:p w:rsidR="00BE5FA9" w:rsidRPr="0046213C" w:rsidRDefault="00BE5FA9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Dentro de las cantidades consignadas en la r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brica "Honorarios por prestaci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n de servicios"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no figura contabilizada</w:t>
      </w:r>
      <w:r w:rsidR="00BE5FA9"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cantidad alguna por 10 radiograf</w:t>
      </w:r>
      <w:r w:rsidRPr="00BE5FA9">
        <w:rPr>
          <w:rFonts w:ascii="Times New Roman" w:eastAsia="HelveticaNeueLTStd-LtCn" w:hAnsi="Times New Roman" w:cs="Times New Roman" w:hint="eastAsia"/>
          <w:sz w:val="24"/>
          <w:szCs w:val="24"/>
          <w:u w:val="single"/>
        </w:rPr>
        <w:t>í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as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practicadas a su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hijo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en marzo de 2016. El precio medio de mercado por cada radiografía</w:t>
      </w:r>
      <w:r w:rsidR="00BE5FA9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similar es de 60 euros.</w:t>
      </w:r>
    </w:p>
    <w:p w:rsidR="00FD6936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- Las "Conferencias y publicaciones" suponen por parte del contribuyente la ordenaci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por cuenta propia de medios de</w:t>
      </w:r>
      <w:r w:rsidR="00BE5FA9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producci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con la finalidad de intervenir en la producci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y distribuci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de servicios, existiendo por lo que respecta a las</w:t>
      </w:r>
      <w:r w:rsidR="00BE5FA9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publicaciones la cesión de los derechos de autor.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En "Sueldos y salarios" figuran 1.200 euros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entregados a su esposa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por los servicios prestados como auxiliar en la</w:t>
      </w:r>
      <w:r w:rsidR="00BE5FA9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cl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nica durante el mes de vacaciones de la empleada que presta sus servicios en la cl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nica desde el a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o 2002.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lastRenderedPageBreak/>
        <w:t>- Las amortizaciones practicadas corresponden a la depreciaci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efectiva de los elementos del inmovilizado.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Las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existencias iniciales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de productos </w:t>
      </w:r>
      <w:proofErr w:type="spellStart"/>
      <w:r w:rsidRPr="0046213C">
        <w:rPr>
          <w:rFonts w:ascii="Times New Roman" w:eastAsia="HelveticaNeueLTStd-LtCn" w:hAnsi="Times New Roman" w:cs="Times New Roman"/>
          <w:sz w:val="24"/>
          <w:szCs w:val="24"/>
        </w:rPr>
        <w:t>inventariables</w:t>
      </w:r>
      <w:proofErr w:type="spellEnd"/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ascend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an a 13.100 euros, siendo las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finales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de 16.100 euros.</w:t>
      </w:r>
    </w:p>
    <w:p w:rsidR="0046213C" w:rsidRP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Los "Ingresos y gastos extraordinarios" responden, respectivamente, a la ganancia obtenida en la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venta del local en el</w:t>
      </w:r>
      <w:r w:rsidR="00BE5FA9"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que estaba instalada la consulta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y a la p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rdida derivada de la venta de un aparato de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rayos X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.</w:t>
      </w:r>
    </w:p>
    <w:p w:rsidR="0046213C" w:rsidRDefault="0046213C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- Las </w:t>
      </w:r>
      <w:r w:rsidRPr="00BE5FA9">
        <w:rPr>
          <w:rFonts w:ascii="Times New Roman" w:eastAsia="HelveticaNeueLTStd-LtCn" w:hAnsi="Times New Roman" w:cs="Times New Roman"/>
          <w:sz w:val="24"/>
          <w:szCs w:val="24"/>
          <w:u w:val="single"/>
        </w:rPr>
        <w:t>restantes rentas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 no exentas del IRPF obtenidas por el contribuyente en el a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o 2016 ascendieron a 1.500 euros.</w:t>
      </w:r>
    </w:p>
    <w:p w:rsidR="00BE5FA9" w:rsidRDefault="00BE5FA9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BE5FA9" w:rsidRDefault="00BE5FA9" w:rsidP="004621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(Página 250 del manual de declaración de la renta 2016)</w:t>
      </w:r>
    </w:p>
    <w:p w:rsid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514F50" w:rsidRPr="00514F50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514F50">
        <w:rPr>
          <w:rFonts w:ascii="Times New Roman" w:eastAsia="HelveticaNeueLTStd-LtCn" w:hAnsi="Times New Roman" w:cs="Times New Roman"/>
          <w:sz w:val="24"/>
          <w:szCs w:val="24"/>
        </w:rPr>
        <w:t>Notas:</w:t>
      </w: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(1) Dentro de los "ingresos por honorarios" figuran 600 euros m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s, en concepto de autoconsumo, al valorar a precio de mercado las 10 radiografías efectuadas a su hijo.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(2) Las cantidades percibidas en concepto de "Conferencias y publicaciones" tienen la consideraci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rendimientos de la actividad profesional realizada por el contribuyente.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(3) De la cantidad registrada en "sueldos y salarios", no tienen dicho car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cter 1.200 euros entregadas a su esposa por la prestaci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trabajos en la consulta durante el mes de julio, al no cumplirse los requisitos legalmente exigibles para ello. Dichos requisitos se refieren especialmente a la habitualidad y continuidad en la prestaci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del trabajo, as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 xml:space="preserve"> como a la existencia de contrato laboral y afiliaci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al r</w:t>
      </w:r>
      <w:r w:rsidRPr="00757E31">
        <w:rPr>
          <w:rFonts w:ascii="Times New Roman" w:eastAsia="HelveticaNeueLTStd-LtCn" w:hAnsi="Times New Roman" w:cs="Times New Roman" w:hint="eastAsia"/>
        </w:rPr>
        <w:t>é</w:t>
      </w:r>
      <w:r w:rsidRPr="00757E31">
        <w:rPr>
          <w:rFonts w:ascii="Times New Roman" w:eastAsia="HelveticaNeueLTStd-LtCn" w:hAnsi="Times New Roman" w:cs="Times New Roman"/>
        </w:rPr>
        <w:t>gimen correspondiente de la Seguridad Social.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 xml:space="preserve">(4) Las compras deducibles responden </w:t>
      </w:r>
      <w:r w:rsidRPr="00757E31">
        <w:rPr>
          <w:rFonts w:ascii="Times New Roman" w:eastAsia="HelveticaNeueLTStd-LtCn" w:hAnsi="Times New Roman" w:cs="Times New Roman" w:hint="eastAsia"/>
        </w:rPr>
        <w:t>ú</w:t>
      </w:r>
      <w:r w:rsidRPr="00757E31">
        <w:rPr>
          <w:rFonts w:ascii="Times New Roman" w:eastAsia="HelveticaNeueLTStd-LtCn" w:hAnsi="Times New Roman" w:cs="Times New Roman"/>
        </w:rPr>
        <w:t>nicamente a las compras consumidas en el ejercicio. Para la determinaci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dicha cantidad, debe efectuarse la siguiente operaci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n: 13.100 (existencias iniciales) + 19.000 (compras realizadas)</w:t>
      </w:r>
      <w:r w:rsidRPr="00757E31">
        <w:rPr>
          <w:rFonts w:ascii="Times New Roman" w:eastAsia="HelveticaNeueLTStd-LtCn" w:hAnsi="Times New Roman" w:cs="Times New Roman" w:hint="eastAsia"/>
        </w:rPr>
        <w:t>–</w:t>
      </w:r>
      <w:r w:rsidRPr="00757E31">
        <w:rPr>
          <w:rFonts w:ascii="Times New Roman" w:eastAsia="HelveticaNeueLTStd-LtCn" w:hAnsi="Times New Roman" w:cs="Times New Roman"/>
        </w:rPr>
        <w:t xml:space="preserve"> 16.100 (existencias finales) = 16.000 euros (compras consumidas).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(5) Las amortizaciones practicadas corresponden a la depreciaci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efectiva de los elementos del inmovilizado, por lo que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su importe constituye gasto fiscalmente deducible.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(6) Se deduce como gasto el IVA soportado por tratarse de una actividad exenta de este impuesto que no da derecho a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deducir las cuotas soportadas.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(7) Pese a tener la consideraci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bienes afectos tanto el local de la consulta como el aparato de rayos X, la venta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de dichos bienes origina ganancias o p</w:t>
      </w:r>
      <w:r w:rsidRPr="00757E31">
        <w:rPr>
          <w:rFonts w:ascii="Times New Roman" w:eastAsia="HelveticaNeueLTStd-LtCn" w:hAnsi="Times New Roman" w:cs="Times New Roman" w:hint="eastAsia"/>
        </w:rPr>
        <w:t>é</w:t>
      </w:r>
      <w:r w:rsidRPr="00757E31">
        <w:rPr>
          <w:rFonts w:ascii="Times New Roman" w:eastAsia="HelveticaNeueLTStd-LtCn" w:hAnsi="Times New Roman" w:cs="Times New Roman"/>
        </w:rPr>
        <w:t>rdidas patrimoniales que como tales no se incluyen en la determinaci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del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rendimiento neto de la actividad econ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mica. La cuantificaci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y tributaci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las ganancias patrimoniales derivadas de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la transmisi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 xml:space="preserve">n de bienes afectos se </w:t>
      </w:r>
      <w:r w:rsidR="00757E31" w:rsidRPr="00757E31">
        <w:rPr>
          <w:rFonts w:ascii="Times New Roman" w:eastAsia="HelveticaNeueLTStd-LtCn" w:hAnsi="Times New Roman" w:cs="Times New Roman"/>
        </w:rPr>
        <w:t xml:space="preserve">incluye en </w:t>
      </w:r>
      <w:r w:rsidRPr="00757E31">
        <w:rPr>
          <w:rFonts w:ascii="Times New Roman" w:eastAsia="HelveticaNeueLTStd-LtCn" w:hAnsi="Times New Roman" w:cs="Times New Roman"/>
        </w:rPr>
        <w:t>"Ganancias y p</w:t>
      </w:r>
      <w:r w:rsidRPr="00757E31">
        <w:rPr>
          <w:rFonts w:ascii="Times New Roman" w:eastAsia="HelveticaNeueLTStd-LtCn" w:hAnsi="Times New Roman" w:cs="Times New Roman" w:hint="eastAsia"/>
        </w:rPr>
        <w:t>é</w:t>
      </w:r>
      <w:r w:rsidR="00757E31" w:rsidRPr="00757E31">
        <w:rPr>
          <w:rFonts w:ascii="Times New Roman" w:eastAsia="HelveticaNeueLTStd-LtCn" w:hAnsi="Times New Roman" w:cs="Times New Roman"/>
        </w:rPr>
        <w:t>rdidas patrimoniales".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(8) Al estar en la modalidad simplificada de estimaci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directa puede deducir en concepto de provisiones deducibles y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gastos de dif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cil justificaci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5 por 100 sobre el rendimiento neto positivo con car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cter general (la diferencia positiva entre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 xml:space="preserve">los ingresos 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ntegros y los dem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s gastos fiscalmente deducibles), con el l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mite de 2.000 euros anuales. En este caso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podr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 xml:space="preserve"> deducir 2.000 euros al superar el 5 por 100 de sus rendimientos netos dicha cuant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 xml:space="preserve">a: 5%(135.400 </w:t>
      </w:r>
      <w:r w:rsidRPr="00757E31">
        <w:rPr>
          <w:rFonts w:ascii="Times New Roman" w:eastAsia="HelveticaNeueLTStd-LtCn" w:hAnsi="Times New Roman" w:cs="Times New Roman" w:hint="eastAsia"/>
        </w:rPr>
        <w:t>–</w:t>
      </w:r>
      <w:r w:rsidRPr="00757E31">
        <w:rPr>
          <w:rFonts w:ascii="Times New Roman" w:eastAsia="HelveticaNeueLTStd-LtCn" w:hAnsi="Times New Roman" w:cs="Times New Roman"/>
        </w:rPr>
        <w:t xml:space="preserve"> 72.000) =3.170 euros.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(9) Al no haber rendimientos con per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odo de generaci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superior a dos a</w:t>
      </w:r>
      <w:r w:rsidRPr="00757E31">
        <w:rPr>
          <w:rFonts w:ascii="Times New Roman" w:eastAsia="HelveticaNeueLTStd-LtCn" w:hAnsi="Times New Roman" w:cs="Times New Roman" w:hint="eastAsia"/>
        </w:rPr>
        <w:t>ñ</w:t>
      </w:r>
      <w:r w:rsidRPr="00757E31">
        <w:rPr>
          <w:rFonts w:ascii="Times New Roman" w:eastAsia="HelveticaNeueLTStd-LtCn" w:hAnsi="Times New Roman" w:cs="Times New Roman"/>
        </w:rPr>
        <w:t>os o que tengan la consideraci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obtenidos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de forma notoriamente irregular en el tiempo, el rendimiento neto reducido de la actividad coincide con el rendimiento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neto que asciende a 61.400 euros.</w:t>
      </w:r>
    </w:p>
    <w:p w:rsidR="00757E31" w:rsidRPr="00757E31" w:rsidRDefault="00757E31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</w:p>
    <w:p w:rsidR="00514F50" w:rsidRPr="00757E31" w:rsidRDefault="00514F50" w:rsidP="00514F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</w:rPr>
      </w:pPr>
      <w:r w:rsidRPr="00757E31">
        <w:rPr>
          <w:rFonts w:ascii="Times New Roman" w:eastAsia="HelveticaNeueLTStd-LtCn" w:hAnsi="Times New Roman" w:cs="Times New Roman"/>
        </w:rPr>
        <w:t>(10) El rendimiento neto reducido total coincide con el rendimiento neto reducido que asciende a 61.400 euros ya que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no cumple los requisitos para la aplicaci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la reducci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por el ejercicio de determinadas actividades econ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micas del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art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culo 32.2.1</w:t>
      </w:r>
      <w:r w:rsidRPr="00757E31">
        <w:rPr>
          <w:rFonts w:ascii="Times New Roman" w:eastAsia="HelveticaNeueLTStd-LtCn" w:hAnsi="Times New Roman" w:cs="Times New Roman" w:hint="eastAsia"/>
        </w:rPr>
        <w:t>º</w:t>
      </w:r>
      <w:r w:rsidRPr="00757E31">
        <w:rPr>
          <w:rFonts w:ascii="Times New Roman" w:eastAsia="HelveticaNeueLTStd-LtCn" w:hAnsi="Times New Roman" w:cs="Times New Roman"/>
        </w:rPr>
        <w:t xml:space="preserve"> de la Ley del IRPF (que en su caso hubiera sido incompatible con la deducci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="00757E31" w:rsidRPr="00757E31">
        <w:rPr>
          <w:rFonts w:ascii="Times New Roman" w:eastAsia="HelveticaNeueLTStd-LtCn" w:hAnsi="Times New Roman" w:cs="Times New Roman"/>
        </w:rPr>
        <w:t xml:space="preserve">n del 5 por 100 </w:t>
      </w:r>
      <w:r w:rsidRPr="00757E31">
        <w:rPr>
          <w:rFonts w:ascii="Times New Roman" w:eastAsia="HelveticaNeueLTStd-LtCn" w:hAnsi="Times New Roman" w:cs="Times New Roman"/>
        </w:rPr>
        <w:t>con una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cuant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a m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xima de 2.000 euros) por el conjunto de las provisiones deducibles y gastos de dif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cil justificaci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a que se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refiere el art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culo 30.2.4</w:t>
      </w:r>
      <w:r w:rsidRPr="00757E31">
        <w:rPr>
          <w:rFonts w:ascii="Times New Roman" w:eastAsia="HelveticaNeueLTStd-LtCn" w:hAnsi="Times New Roman" w:cs="Times New Roman" w:hint="eastAsia"/>
        </w:rPr>
        <w:t>ª</w:t>
      </w:r>
      <w:r w:rsidRPr="00757E31">
        <w:rPr>
          <w:rFonts w:ascii="Times New Roman" w:eastAsia="HelveticaNeueLTStd-LtCn" w:hAnsi="Times New Roman" w:cs="Times New Roman"/>
        </w:rPr>
        <w:t xml:space="preserve"> de la Ley </w:t>
      </w:r>
      <w:r w:rsidR="00757E31" w:rsidRPr="00757E31">
        <w:rPr>
          <w:rFonts w:ascii="Times New Roman" w:eastAsia="HelveticaNeueLTStd-LtCn" w:hAnsi="Times New Roman" w:cs="Times New Roman"/>
        </w:rPr>
        <w:t xml:space="preserve">del IRPF). </w:t>
      </w:r>
      <w:bookmarkStart w:id="0" w:name="_GoBack"/>
      <w:bookmarkEnd w:id="0"/>
    </w:p>
    <w:sectPr w:rsidR="00514F50" w:rsidRPr="00757E31" w:rsidSect="000475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47531"/>
    <w:rsid w:val="000F46AB"/>
    <w:rsid w:val="001E698E"/>
    <w:rsid w:val="002368CF"/>
    <w:rsid w:val="0028148A"/>
    <w:rsid w:val="0029141A"/>
    <w:rsid w:val="002B0622"/>
    <w:rsid w:val="002F422F"/>
    <w:rsid w:val="003E54F2"/>
    <w:rsid w:val="0046213C"/>
    <w:rsid w:val="00497DC6"/>
    <w:rsid w:val="00514F50"/>
    <w:rsid w:val="00533160"/>
    <w:rsid w:val="00552056"/>
    <w:rsid w:val="005834BC"/>
    <w:rsid w:val="00680652"/>
    <w:rsid w:val="006D5C9E"/>
    <w:rsid w:val="006E38B4"/>
    <w:rsid w:val="00757E31"/>
    <w:rsid w:val="009C6903"/>
    <w:rsid w:val="00AE4952"/>
    <w:rsid w:val="00BA5A87"/>
    <w:rsid w:val="00BE5FA9"/>
    <w:rsid w:val="00BF496E"/>
    <w:rsid w:val="00C24838"/>
    <w:rsid w:val="00C86594"/>
    <w:rsid w:val="00CA15B7"/>
    <w:rsid w:val="00CA5B5D"/>
    <w:rsid w:val="00D90B29"/>
    <w:rsid w:val="00E532A0"/>
    <w:rsid w:val="00EB5208"/>
    <w:rsid w:val="00F64E36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99</cp:revision>
  <dcterms:created xsi:type="dcterms:W3CDTF">2017-10-11T08:03:00Z</dcterms:created>
  <dcterms:modified xsi:type="dcterms:W3CDTF">2017-11-12T10:02:00Z</dcterms:modified>
</cp:coreProperties>
</file>