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844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567"/>
        <w:gridCol w:w="567"/>
        <w:gridCol w:w="567"/>
        <w:gridCol w:w="567"/>
        <w:gridCol w:w="567"/>
        <w:gridCol w:w="426"/>
      </w:tblGrid>
      <w:tr w:rsidR="00B827CE" w:rsidTr="00A436D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A436DE"/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7CE" w:rsidRPr="005506A1" w:rsidRDefault="006D47DC" w:rsidP="00A436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TEMA 3</w:t>
            </w:r>
            <w:r w:rsidR="00704320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La inversión mobiliaria y los productos de seguro.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Evalúa</w:t>
            </w:r>
          </w:p>
          <w:p w:rsidR="00B827CE" w:rsidRDefault="00B827CE" w:rsidP="00A436DE">
            <w:pPr>
              <w:jc w:val="center"/>
            </w:pPr>
          </w:p>
          <w:p w:rsidR="00B827CE" w:rsidRDefault="00B827CE" w:rsidP="00A436DE">
            <w:pPr>
              <w:jc w:val="center"/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B827CE" w:rsidRDefault="00B827CE" w:rsidP="00A436DE">
            <w:pPr>
              <w:jc w:val="center"/>
            </w:pPr>
            <w:r>
              <w:t>Evalúa</w:t>
            </w:r>
          </w:p>
          <w:p w:rsidR="00B827CE" w:rsidRDefault="00B827CE" w:rsidP="00A436DE">
            <w:pPr>
              <w:jc w:val="center"/>
            </w:pPr>
          </w:p>
        </w:tc>
      </w:tr>
      <w:tr w:rsidR="00B827CE" w:rsidTr="00A436D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A436DE"/>
        </w:tc>
        <w:tc>
          <w:tcPr>
            <w:tcW w:w="53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27CE" w:rsidRPr="00B827CE" w:rsidRDefault="00B827CE" w:rsidP="00A436D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Autoevaluación</w:t>
            </w: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Coevaluación</w:t>
            </w:r>
          </w:p>
        </w:tc>
      </w:tr>
      <w:tr w:rsidR="00B827CE" w:rsidTr="00A436D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A436DE"/>
        </w:tc>
        <w:tc>
          <w:tcPr>
            <w:tcW w:w="538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:-l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C"/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:-l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C"/>
            </w:r>
          </w:p>
        </w:tc>
      </w:tr>
      <w:tr w:rsidR="00B827CE" w:rsidTr="00A436DE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7CE" w:rsidRPr="00B827CE" w:rsidRDefault="00B827CE" w:rsidP="00A436D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B827CE" w:rsidRDefault="00B827CE" w:rsidP="00A436DE">
            <w:pPr>
              <w:jc w:val="center"/>
            </w:pPr>
            <w:r>
              <w:t>0</w:t>
            </w:r>
          </w:p>
        </w:tc>
      </w:tr>
      <w:tr w:rsidR="00B827CE" w:rsidTr="00A436DE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7CE" w:rsidRDefault="00B827CE" w:rsidP="00A436DE"/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7CE" w:rsidRDefault="00B827CE" w:rsidP="00A436DE">
            <w:pPr>
              <w:jc w:val="center"/>
            </w:pPr>
            <w:r>
              <w:t>ACTIVIDADES REALIZADAS EN CLASE.</w:t>
            </w:r>
          </w:p>
          <w:p w:rsidR="00B827CE" w:rsidRPr="00E92474" w:rsidRDefault="00B827CE" w:rsidP="00A436DE">
            <w:pPr>
              <w:jc w:val="center"/>
              <w:rPr>
                <w:b/>
              </w:rPr>
            </w:pPr>
            <w:r w:rsidRPr="00E92474">
              <w:rPr>
                <w:b/>
              </w:rPr>
              <w:t>EVIDENCIA</w:t>
            </w:r>
            <w:r w:rsidR="00E92474" w:rsidRPr="00E92474">
              <w:rPr>
                <w:b/>
              </w:rPr>
              <w:t>S</w:t>
            </w:r>
            <w:r w:rsidRPr="00E92474">
              <w:rPr>
                <w:b/>
              </w:rPr>
              <w:t xml:space="preserve"> EN EL CUADERNO DE CLASE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  <w:tcBorders>
              <w:top w:val="single" w:sz="4" w:space="0" w:color="auto"/>
            </w:tcBorders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827CE" w:rsidRDefault="006D47DC" w:rsidP="00A436DE">
            <w:r>
              <w:t>Distinguir entre valores de renta fija y renta variable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B827CE" w:rsidRDefault="006D47DC" w:rsidP="00A436DE">
            <w:r>
              <w:t>Resolver problemas sobre el valor nominal y cálculo de dividendos de acciones.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B827CE" w:rsidRDefault="006D47DC" w:rsidP="00A436DE">
            <w:r>
              <w:t>Definir fondo de inversión y sus características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B827CE" w:rsidRDefault="006D47DC" w:rsidP="00A436DE">
            <w:r>
              <w:t xml:space="preserve">Resolver problemas sobre el número de participaciones y valor </w:t>
            </w:r>
            <w:proofErr w:type="spellStart"/>
            <w:r>
              <w:t>liquidativo</w:t>
            </w:r>
            <w:proofErr w:type="spellEnd"/>
            <w:r>
              <w:t xml:space="preserve"> de fondos de inversión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B827CE" w:rsidRDefault="006D47DC" w:rsidP="00A436DE">
            <w:r>
              <w:t>Realizar un esquema sobre los valores de renta fija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B827CE" w:rsidRDefault="006D47DC" w:rsidP="00A436DE">
            <w:r>
              <w:t xml:space="preserve">Realizar un esquema y resaltar la principal característica sobre los mercados secundarios. 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B827CE" w:rsidRDefault="006239A4" w:rsidP="00A436DE">
            <w:r>
              <w:t>Poner ejemplos sobre futuros y opciones.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B827CE" w:rsidRDefault="006239A4" w:rsidP="00A436DE">
            <w:r>
              <w:t>Indicar la estructura organizativa de la bolsa de valores y su función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B827CE" w:rsidRDefault="006239A4" w:rsidP="00A436DE">
            <w:r>
              <w:t>Establecer las características de la bolsa de valores.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B827CE" w:rsidRDefault="006239A4" w:rsidP="00A436DE">
            <w:r>
              <w:t>Realizar un esquema sobre la compra-venta de valores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CD364E">
        <w:tc>
          <w:tcPr>
            <w:tcW w:w="567" w:type="dxa"/>
            <w:tcBorders>
              <w:bottom w:val="single" w:sz="4" w:space="0" w:color="auto"/>
            </w:tcBorders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827CE" w:rsidRDefault="006239A4" w:rsidP="00A436DE">
            <w:r>
              <w:t xml:space="preserve">Determinar los costes de </w:t>
            </w:r>
            <w:proofErr w:type="spellStart"/>
            <w:r>
              <w:t>cotratación</w:t>
            </w:r>
            <w:proofErr w:type="spellEnd"/>
            <w:r>
              <w:t xml:space="preserve">  de una operación en bolsa.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1219A" w:rsidTr="00CD364E">
        <w:tc>
          <w:tcPr>
            <w:tcW w:w="567" w:type="dxa"/>
            <w:tcBorders>
              <w:bottom w:val="single" w:sz="4" w:space="0" w:color="auto"/>
            </w:tcBorders>
          </w:tcPr>
          <w:p w:rsidR="00B1219A" w:rsidRDefault="00B1219A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219A" w:rsidRDefault="006239A4" w:rsidP="00A436DE">
            <w:r>
              <w:t>Realizar ejercicios de liquidación de operaciones en bolsa</w:t>
            </w:r>
          </w:p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426" w:type="dxa"/>
          </w:tcPr>
          <w:p w:rsidR="00B1219A" w:rsidRDefault="00B1219A" w:rsidP="00A436DE"/>
        </w:tc>
      </w:tr>
      <w:tr w:rsidR="00B1219A" w:rsidTr="00CD364E">
        <w:tc>
          <w:tcPr>
            <w:tcW w:w="567" w:type="dxa"/>
            <w:tcBorders>
              <w:bottom w:val="single" w:sz="4" w:space="0" w:color="auto"/>
            </w:tcBorders>
          </w:tcPr>
          <w:p w:rsidR="00B1219A" w:rsidRDefault="00B1219A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219A" w:rsidRDefault="006239A4" w:rsidP="00A436DE">
            <w:r>
              <w:t>Definir contrato de seguro</w:t>
            </w:r>
          </w:p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426" w:type="dxa"/>
          </w:tcPr>
          <w:p w:rsidR="00B1219A" w:rsidRDefault="00B1219A" w:rsidP="00A436DE"/>
        </w:tc>
      </w:tr>
      <w:tr w:rsidR="00B1219A" w:rsidTr="00CD364E">
        <w:tc>
          <w:tcPr>
            <w:tcW w:w="567" w:type="dxa"/>
            <w:tcBorders>
              <w:bottom w:val="single" w:sz="4" w:space="0" w:color="auto"/>
            </w:tcBorders>
          </w:tcPr>
          <w:p w:rsidR="00B1219A" w:rsidRDefault="00B1219A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219A" w:rsidRDefault="006239A4" w:rsidP="00A436DE">
            <w:r>
              <w:t>Determinar los elementos personales de un contrato de seguro.</w:t>
            </w:r>
          </w:p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426" w:type="dxa"/>
          </w:tcPr>
          <w:p w:rsidR="00B1219A" w:rsidRDefault="00B1219A" w:rsidP="00A436DE"/>
        </w:tc>
      </w:tr>
      <w:tr w:rsidR="00B1219A" w:rsidTr="00CD364E">
        <w:tc>
          <w:tcPr>
            <w:tcW w:w="567" w:type="dxa"/>
            <w:tcBorders>
              <w:bottom w:val="single" w:sz="4" w:space="0" w:color="auto"/>
            </w:tcBorders>
          </w:tcPr>
          <w:p w:rsidR="00B1219A" w:rsidRDefault="00B1219A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219A" w:rsidRDefault="006239A4" w:rsidP="00A436DE">
            <w:r>
              <w:t xml:space="preserve">Proponer ejemplos prácticos en los que se identifique los elementos personales de los contratos. </w:t>
            </w:r>
          </w:p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426" w:type="dxa"/>
          </w:tcPr>
          <w:p w:rsidR="00B1219A" w:rsidRDefault="00B1219A" w:rsidP="00A436DE"/>
        </w:tc>
      </w:tr>
      <w:tr w:rsidR="00B1219A" w:rsidTr="00CD364E">
        <w:tc>
          <w:tcPr>
            <w:tcW w:w="567" w:type="dxa"/>
            <w:tcBorders>
              <w:bottom w:val="single" w:sz="4" w:space="0" w:color="auto"/>
            </w:tcBorders>
          </w:tcPr>
          <w:p w:rsidR="00B1219A" w:rsidRDefault="00B1219A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219A" w:rsidRDefault="006239A4" w:rsidP="00A436DE">
            <w:r>
              <w:t>Determinar los elementos materiales en un contrato de seguro.</w:t>
            </w:r>
          </w:p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426" w:type="dxa"/>
          </w:tcPr>
          <w:p w:rsidR="00B1219A" w:rsidRDefault="00B1219A" w:rsidP="00A436DE"/>
        </w:tc>
      </w:tr>
      <w:tr w:rsidR="00B1219A" w:rsidTr="00CD364E">
        <w:tc>
          <w:tcPr>
            <w:tcW w:w="567" w:type="dxa"/>
            <w:tcBorders>
              <w:bottom w:val="single" w:sz="4" w:space="0" w:color="auto"/>
            </w:tcBorders>
          </w:tcPr>
          <w:p w:rsidR="00B1219A" w:rsidRDefault="00B1219A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219A" w:rsidRDefault="006239A4" w:rsidP="00A436DE">
            <w:r>
              <w:t xml:space="preserve">Realizar un esquema de los diferentes tipos de seguros. </w:t>
            </w:r>
          </w:p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426" w:type="dxa"/>
          </w:tcPr>
          <w:p w:rsidR="00B1219A" w:rsidRDefault="00B1219A" w:rsidP="00A436DE"/>
        </w:tc>
      </w:tr>
    </w:tbl>
    <w:tbl>
      <w:tblPr>
        <w:tblStyle w:val="Tablaconcuadrcula"/>
        <w:tblpPr w:leftFromText="141" w:rightFromText="141" w:vertAnchor="page" w:horzAnchor="margin" w:tblpY="861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827CE" w:rsidRPr="005506A1" w:rsidTr="00B827C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436DE" w:rsidRPr="00836DAF" w:rsidRDefault="00B827CE" w:rsidP="00836DAF">
            <w:pPr>
              <w:jc w:val="center"/>
              <w:rPr>
                <w:sz w:val="40"/>
                <w:szCs w:val="40"/>
              </w:rPr>
            </w:pPr>
            <w:r w:rsidRPr="005506A1">
              <w:rPr>
                <w:sz w:val="40"/>
                <w:szCs w:val="40"/>
              </w:rPr>
              <w:t>ESCALA DE RANGO</w:t>
            </w:r>
          </w:p>
        </w:tc>
      </w:tr>
    </w:tbl>
    <w:tbl>
      <w:tblPr>
        <w:tblStyle w:val="Tablaconcuadrcula"/>
        <w:tblpPr w:leftFromText="141" w:rightFromText="141" w:vertAnchor="text" w:horzAnchor="margin" w:tblpY="560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7621"/>
        <w:gridCol w:w="1559"/>
      </w:tblGrid>
      <w:tr w:rsidR="00836DAF" w:rsidTr="00836DAF">
        <w:tc>
          <w:tcPr>
            <w:tcW w:w="7621" w:type="dxa"/>
            <w:tcBorders>
              <w:top w:val="nil"/>
              <w:left w:val="nil"/>
            </w:tcBorders>
          </w:tcPr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6DAF" w:rsidRDefault="00836DAF" w:rsidP="0083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</w:t>
            </w:r>
          </w:p>
        </w:tc>
      </w:tr>
      <w:tr w:rsidR="00836DAF" w:rsidTr="00836DAF">
        <w:tc>
          <w:tcPr>
            <w:tcW w:w="7621" w:type="dxa"/>
          </w:tcPr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Alumno:                </w:t>
            </w:r>
          </w:p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aconcuadrcula11"/>
        <w:tblpPr w:leftFromText="141" w:rightFromText="141" w:vertAnchor="page" w:horzAnchor="margin" w:tblpY="12542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7229"/>
        <w:gridCol w:w="567"/>
        <w:gridCol w:w="567"/>
        <w:gridCol w:w="567"/>
      </w:tblGrid>
      <w:tr w:rsidR="006239A4" w:rsidRPr="006239A4" w:rsidTr="006239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239A4" w:rsidRPr="006239A4" w:rsidRDefault="006239A4" w:rsidP="006239A4">
            <w:bookmarkStart w:id="0" w:name="_GoBack"/>
            <w:bookmarkEnd w:id="0"/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6239A4" w:rsidRPr="006239A4" w:rsidRDefault="006239A4" w:rsidP="006239A4"/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6239A4" w:rsidRPr="006239A4" w:rsidRDefault="006239A4" w:rsidP="006239A4">
            <w:pPr>
              <w:jc w:val="center"/>
              <w:rPr>
                <w:sz w:val="20"/>
                <w:szCs w:val="20"/>
              </w:rPr>
            </w:pPr>
            <w:proofErr w:type="spellStart"/>
            <w:r w:rsidRPr="006239A4">
              <w:rPr>
                <w:sz w:val="20"/>
                <w:szCs w:val="20"/>
              </w:rPr>
              <w:t>Heteroevaluación</w:t>
            </w:r>
            <w:proofErr w:type="spellEnd"/>
          </w:p>
        </w:tc>
      </w:tr>
      <w:tr w:rsidR="006239A4" w:rsidRPr="006239A4" w:rsidTr="006239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239A4" w:rsidRPr="006239A4" w:rsidRDefault="006239A4" w:rsidP="006239A4"/>
        </w:tc>
        <w:tc>
          <w:tcPr>
            <w:tcW w:w="7229" w:type="dxa"/>
            <w:vMerge w:val="restart"/>
            <w:tcBorders>
              <w:top w:val="nil"/>
              <w:left w:val="nil"/>
            </w:tcBorders>
          </w:tcPr>
          <w:p w:rsidR="006239A4" w:rsidRPr="006239A4" w:rsidRDefault="006239A4" w:rsidP="006239A4">
            <w:pPr>
              <w:jc w:val="center"/>
              <w:rPr>
                <w:b/>
              </w:rPr>
            </w:pPr>
            <w:r w:rsidRPr="006239A4">
              <w:rPr>
                <w:b/>
              </w:rPr>
              <w:t>ACTIVIDADES  DE REFUERZO, AMPLIACIÓN Y PARTICIPACIÓN</w:t>
            </w:r>
          </w:p>
        </w:tc>
        <w:tc>
          <w:tcPr>
            <w:tcW w:w="567" w:type="dxa"/>
            <w:vAlign w:val="center"/>
          </w:tcPr>
          <w:p w:rsidR="006239A4" w:rsidRPr="006239A4" w:rsidRDefault="006239A4" w:rsidP="006239A4">
            <w:pPr>
              <w:jc w:val="center"/>
            </w:pPr>
            <w:r w:rsidRPr="006239A4">
              <w:sym w:font="Wingdings" w:char="F04A"/>
            </w:r>
          </w:p>
        </w:tc>
        <w:tc>
          <w:tcPr>
            <w:tcW w:w="567" w:type="dxa"/>
            <w:vAlign w:val="center"/>
          </w:tcPr>
          <w:p w:rsidR="006239A4" w:rsidRPr="006239A4" w:rsidRDefault="006239A4" w:rsidP="006239A4">
            <w:pPr>
              <w:jc w:val="center"/>
            </w:pPr>
            <w:r w:rsidRPr="006239A4">
              <w:t>:-l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39A4" w:rsidRPr="006239A4" w:rsidRDefault="006239A4" w:rsidP="006239A4">
            <w:pPr>
              <w:jc w:val="center"/>
            </w:pPr>
            <w:r w:rsidRPr="006239A4">
              <w:sym w:font="Wingdings" w:char="F04C"/>
            </w:r>
          </w:p>
        </w:tc>
      </w:tr>
      <w:tr w:rsidR="006239A4" w:rsidRPr="006239A4" w:rsidTr="006239A4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6239A4" w:rsidRPr="006239A4" w:rsidRDefault="006239A4" w:rsidP="006239A4"/>
        </w:tc>
        <w:tc>
          <w:tcPr>
            <w:tcW w:w="7229" w:type="dxa"/>
            <w:vMerge/>
            <w:tcBorders>
              <w:left w:val="nil"/>
            </w:tcBorders>
          </w:tcPr>
          <w:p w:rsidR="006239A4" w:rsidRPr="006239A4" w:rsidRDefault="006239A4" w:rsidP="006239A4"/>
        </w:tc>
        <w:tc>
          <w:tcPr>
            <w:tcW w:w="567" w:type="dxa"/>
          </w:tcPr>
          <w:p w:rsidR="006239A4" w:rsidRPr="006239A4" w:rsidRDefault="006239A4" w:rsidP="006239A4">
            <w:pPr>
              <w:jc w:val="center"/>
            </w:pPr>
            <w:r w:rsidRPr="006239A4">
              <w:t>1</w:t>
            </w:r>
          </w:p>
        </w:tc>
        <w:tc>
          <w:tcPr>
            <w:tcW w:w="567" w:type="dxa"/>
          </w:tcPr>
          <w:p w:rsidR="006239A4" w:rsidRPr="006239A4" w:rsidRDefault="006239A4" w:rsidP="006239A4">
            <w:pPr>
              <w:jc w:val="center"/>
            </w:pPr>
            <w:r w:rsidRPr="006239A4"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39A4" w:rsidRPr="006239A4" w:rsidRDefault="006239A4" w:rsidP="006239A4">
            <w:pPr>
              <w:jc w:val="center"/>
            </w:pPr>
            <w:r w:rsidRPr="006239A4">
              <w:t>0</w:t>
            </w:r>
          </w:p>
        </w:tc>
      </w:tr>
      <w:tr w:rsidR="006239A4" w:rsidRPr="006239A4" w:rsidTr="006239A4">
        <w:tc>
          <w:tcPr>
            <w:tcW w:w="392" w:type="dxa"/>
          </w:tcPr>
          <w:p w:rsidR="006239A4" w:rsidRPr="006239A4" w:rsidRDefault="006239A4" w:rsidP="006239A4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6239A4" w:rsidRPr="006239A4" w:rsidRDefault="006239A4" w:rsidP="006239A4">
            <w:r w:rsidRPr="006239A4">
              <w:t>Realiza al menos un 10% más de ejercicios de los propuestos y a su elección.</w:t>
            </w:r>
          </w:p>
        </w:tc>
        <w:tc>
          <w:tcPr>
            <w:tcW w:w="567" w:type="dxa"/>
          </w:tcPr>
          <w:p w:rsidR="006239A4" w:rsidRPr="006239A4" w:rsidRDefault="006239A4" w:rsidP="006239A4">
            <w:pPr>
              <w:jc w:val="center"/>
            </w:pPr>
          </w:p>
        </w:tc>
        <w:tc>
          <w:tcPr>
            <w:tcW w:w="567" w:type="dxa"/>
          </w:tcPr>
          <w:p w:rsidR="006239A4" w:rsidRPr="006239A4" w:rsidRDefault="006239A4" w:rsidP="006239A4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39A4" w:rsidRPr="006239A4" w:rsidRDefault="006239A4" w:rsidP="006239A4">
            <w:pPr>
              <w:jc w:val="center"/>
            </w:pPr>
          </w:p>
        </w:tc>
      </w:tr>
      <w:tr w:rsidR="006239A4" w:rsidRPr="006239A4" w:rsidTr="006239A4">
        <w:tc>
          <w:tcPr>
            <w:tcW w:w="392" w:type="dxa"/>
          </w:tcPr>
          <w:p w:rsidR="006239A4" w:rsidRPr="006239A4" w:rsidRDefault="006239A4" w:rsidP="006239A4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6239A4" w:rsidRPr="006239A4" w:rsidRDefault="006239A4" w:rsidP="006239A4">
            <w:r w:rsidRPr="006239A4">
              <w:t>Participa en el chat de alumnos</w:t>
            </w:r>
          </w:p>
        </w:tc>
        <w:tc>
          <w:tcPr>
            <w:tcW w:w="567" w:type="dxa"/>
          </w:tcPr>
          <w:p w:rsidR="006239A4" w:rsidRPr="006239A4" w:rsidRDefault="006239A4" w:rsidP="006239A4"/>
        </w:tc>
        <w:tc>
          <w:tcPr>
            <w:tcW w:w="567" w:type="dxa"/>
          </w:tcPr>
          <w:p w:rsidR="006239A4" w:rsidRPr="006239A4" w:rsidRDefault="006239A4" w:rsidP="006239A4"/>
        </w:tc>
        <w:tc>
          <w:tcPr>
            <w:tcW w:w="567" w:type="dxa"/>
            <w:tcBorders>
              <w:right w:val="single" w:sz="4" w:space="0" w:color="auto"/>
            </w:tcBorders>
          </w:tcPr>
          <w:p w:rsidR="006239A4" w:rsidRPr="006239A4" w:rsidRDefault="006239A4" w:rsidP="006239A4"/>
        </w:tc>
      </w:tr>
      <w:tr w:rsidR="006239A4" w:rsidRPr="006239A4" w:rsidTr="006239A4">
        <w:tc>
          <w:tcPr>
            <w:tcW w:w="392" w:type="dxa"/>
          </w:tcPr>
          <w:p w:rsidR="006239A4" w:rsidRPr="006239A4" w:rsidRDefault="006239A4" w:rsidP="006239A4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6239A4" w:rsidRPr="006239A4" w:rsidRDefault="006239A4" w:rsidP="006239A4">
            <w:pPr>
              <w:jc w:val="both"/>
            </w:pPr>
            <w:r w:rsidRPr="006239A4">
              <w:t>Contesta a las preguntas del chat del profesor</w:t>
            </w:r>
          </w:p>
        </w:tc>
        <w:tc>
          <w:tcPr>
            <w:tcW w:w="567" w:type="dxa"/>
          </w:tcPr>
          <w:p w:rsidR="006239A4" w:rsidRPr="006239A4" w:rsidRDefault="006239A4" w:rsidP="006239A4"/>
        </w:tc>
        <w:tc>
          <w:tcPr>
            <w:tcW w:w="567" w:type="dxa"/>
          </w:tcPr>
          <w:p w:rsidR="006239A4" w:rsidRPr="006239A4" w:rsidRDefault="006239A4" w:rsidP="006239A4"/>
        </w:tc>
        <w:tc>
          <w:tcPr>
            <w:tcW w:w="567" w:type="dxa"/>
            <w:tcBorders>
              <w:right w:val="single" w:sz="4" w:space="0" w:color="auto"/>
            </w:tcBorders>
          </w:tcPr>
          <w:p w:rsidR="006239A4" w:rsidRPr="006239A4" w:rsidRDefault="006239A4" w:rsidP="006239A4"/>
        </w:tc>
      </w:tr>
      <w:tr w:rsidR="006239A4" w:rsidRPr="006239A4" w:rsidTr="006239A4">
        <w:tc>
          <w:tcPr>
            <w:tcW w:w="392" w:type="dxa"/>
          </w:tcPr>
          <w:p w:rsidR="006239A4" w:rsidRPr="006239A4" w:rsidRDefault="006239A4" w:rsidP="006239A4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6239A4" w:rsidRPr="006239A4" w:rsidRDefault="006239A4" w:rsidP="006239A4">
            <w:pPr>
              <w:jc w:val="both"/>
            </w:pPr>
            <w:r w:rsidRPr="006239A4">
              <w:t>Busca material didáctico que ayude a los compañeros a mejorar su aprendizaje</w:t>
            </w:r>
          </w:p>
        </w:tc>
        <w:tc>
          <w:tcPr>
            <w:tcW w:w="567" w:type="dxa"/>
          </w:tcPr>
          <w:p w:rsidR="006239A4" w:rsidRPr="006239A4" w:rsidRDefault="006239A4" w:rsidP="006239A4"/>
        </w:tc>
        <w:tc>
          <w:tcPr>
            <w:tcW w:w="567" w:type="dxa"/>
          </w:tcPr>
          <w:p w:rsidR="006239A4" w:rsidRPr="006239A4" w:rsidRDefault="006239A4" w:rsidP="006239A4"/>
        </w:tc>
        <w:tc>
          <w:tcPr>
            <w:tcW w:w="567" w:type="dxa"/>
            <w:tcBorders>
              <w:right w:val="single" w:sz="4" w:space="0" w:color="auto"/>
            </w:tcBorders>
          </w:tcPr>
          <w:p w:rsidR="006239A4" w:rsidRPr="006239A4" w:rsidRDefault="006239A4" w:rsidP="006239A4"/>
        </w:tc>
      </w:tr>
      <w:tr w:rsidR="006239A4" w:rsidRPr="006239A4" w:rsidTr="006239A4">
        <w:tc>
          <w:tcPr>
            <w:tcW w:w="392" w:type="dxa"/>
          </w:tcPr>
          <w:p w:rsidR="006239A4" w:rsidRPr="006239A4" w:rsidRDefault="006239A4" w:rsidP="006239A4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6239A4" w:rsidRPr="006239A4" w:rsidRDefault="006239A4" w:rsidP="006239A4">
            <w:pPr>
              <w:jc w:val="both"/>
            </w:pPr>
            <w:r w:rsidRPr="006239A4">
              <w:t>Elabora material didáctico en formato digital que ayude a los compañeros a mejorar su aprendizaje.</w:t>
            </w:r>
          </w:p>
        </w:tc>
        <w:tc>
          <w:tcPr>
            <w:tcW w:w="567" w:type="dxa"/>
          </w:tcPr>
          <w:p w:rsidR="006239A4" w:rsidRPr="006239A4" w:rsidRDefault="006239A4" w:rsidP="006239A4"/>
        </w:tc>
        <w:tc>
          <w:tcPr>
            <w:tcW w:w="567" w:type="dxa"/>
          </w:tcPr>
          <w:p w:rsidR="006239A4" w:rsidRPr="006239A4" w:rsidRDefault="006239A4" w:rsidP="006239A4"/>
        </w:tc>
        <w:tc>
          <w:tcPr>
            <w:tcW w:w="567" w:type="dxa"/>
            <w:tcBorders>
              <w:right w:val="single" w:sz="4" w:space="0" w:color="auto"/>
            </w:tcBorders>
          </w:tcPr>
          <w:p w:rsidR="006239A4" w:rsidRPr="006239A4" w:rsidRDefault="006239A4" w:rsidP="006239A4"/>
        </w:tc>
      </w:tr>
      <w:tr w:rsidR="006239A4" w:rsidRPr="006239A4" w:rsidTr="006239A4">
        <w:tc>
          <w:tcPr>
            <w:tcW w:w="392" w:type="dxa"/>
          </w:tcPr>
          <w:p w:rsidR="006239A4" w:rsidRPr="006239A4" w:rsidRDefault="006239A4" w:rsidP="006239A4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6239A4" w:rsidRPr="006239A4" w:rsidRDefault="006239A4" w:rsidP="006239A4">
            <w:pPr>
              <w:jc w:val="both"/>
            </w:pPr>
            <w:r w:rsidRPr="006239A4">
              <w:t>La presentación del cuaderno de trabajo es…</w:t>
            </w:r>
          </w:p>
        </w:tc>
        <w:tc>
          <w:tcPr>
            <w:tcW w:w="567" w:type="dxa"/>
          </w:tcPr>
          <w:p w:rsidR="006239A4" w:rsidRPr="006239A4" w:rsidRDefault="006239A4" w:rsidP="006239A4"/>
        </w:tc>
        <w:tc>
          <w:tcPr>
            <w:tcW w:w="567" w:type="dxa"/>
          </w:tcPr>
          <w:p w:rsidR="006239A4" w:rsidRPr="006239A4" w:rsidRDefault="006239A4" w:rsidP="006239A4"/>
        </w:tc>
        <w:tc>
          <w:tcPr>
            <w:tcW w:w="567" w:type="dxa"/>
            <w:tcBorders>
              <w:right w:val="single" w:sz="4" w:space="0" w:color="auto"/>
            </w:tcBorders>
          </w:tcPr>
          <w:p w:rsidR="006239A4" w:rsidRPr="006239A4" w:rsidRDefault="006239A4" w:rsidP="006239A4"/>
        </w:tc>
      </w:tr>
      <w:tr w:rsidR="006239A4" w:rsidRPr="006239A4" w:rsidTr="006239A4">
        <w:tc>
          <w:tcPr>
            <w:tcW w:w="392" w:type="dxa"/>
          </w:tcPr>
          <w:p w:rsidR="006239A4" w:rsidRPr="006239A4" w:rsidRDefault="006239A4" w:rsidP="006239A4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6239A4" w:rsidRPr="006239A4" w:rsidRDefault="006239A4" w:rsidP="006239A4">
            <w:pPr>
              <w:jc w:val="both"/>
            </w:pPr>
            <w:r w:rsidRPr="006239A4">
              <w:t xml:space="preserve">Cumplimentación de la ficha de </w:t>
            </w:r>
            <w:proofErr w:type="spellStart"/>
            <w:r w:rsidRPr="006239A4">
              <w:t>metacognición</w:t>
            </w:r>
            <w:proofErr w:type="spellEnd"/>
          </w:p>
        </w:tc>
        <w:tc>
          <w:tcPr>
            <w:tcW w:w="567" w:type="dxa"/>
          </w:tcPr>
          <w:p w:rsidR="006239A4" w:rsidRPr="006239A4" w:rsidRDefault="006239A4" w:rsidP="006239A4"/>
        </w:tc>
        <w:tc>
          <w:tcPr>
            <w:tcW w:w="567" w:type="dxa"/>
          </w:tcPr>
          <w:p w:rsidR="006239A4" w:rsidRPr="006239A4" w:rsidRDefault="006239A4" w:rsidP="006239A4"/>
        </w:tc>
        <w:tc>
          <w:tcPr>
            <w:tcW w:w="567" w:type="dxa"/>
            <w:tcBorders>
              <w:right w:val="single" w:sz="4" w:space="0" w:color="auto"/>
            </w:tcBorders>
          </w:tcPr>
          <w:p w:rsidR="006239A4" w:rsidRPr="006239A4" w:rsidRDefault="006239A4" w:rsidP="006239A4"/>
        </w:tc>
      </w:tr>
    </w:tbl>
    <w:p w:rsidR="00836DAF" w:rsidRDefault="00836DAF" w:rsidP="006239A4"/>
    <w:sectPr w:rsidR="00836DAF" w:rsidSect="006239A4">
      <w:pgSz w:w="11906" w:h="16838"/>
      <w:pgMar w:top="567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3B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4BC8"/>
    <w:multiLevelType w:val="singleLevel"/>
    <w:tmpl w:val="5C64D5D8"/>
    <w:lvl w:ilvl="0">
      <w:start w:val="1"/>
      <w:numFmt w:val="lowerLetter"/>
      <w:lvlText w:val="%1."/>
      <w:legacy w:legacy="1" w:legacySpace="120" w:legacyIndent="360"/>
      <w:lvlJc w:val="left"/>
      <w:pPr>
        <w:ind w:left="851" w:hanging="360"/>
      </w:pPr>
      <w:rPr>
        <w:b w:val="0"/>
      </w:rPr>
    </w:lvl>
  </w:abstractNum>
  <w:abstractNum w:abstractNumId="2">
    <w:nsid w:val="16446050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022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72C26"/>
    <w:multiLevelType w:val="hybridMultilevel"/>
    <w:tmpl w:val="BE3EC7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C0581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818D6"/>
    <w:multiLevelType w:val="hybridMultilevel"/>
    <w:tmpl w:val="201AC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C4A36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57CC8"/>
    <w:multiLevelType w:val="singleLevel"/>
    <w:tmpl w:val="C95A33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CD"/>
    <w:rsid w:val="000B5A89"/>
    <w:rsid w:val="001F0ECD"/>
    <w:rsid w:val="001F13C6"/>
    <w:rsid w:val="002D3DF4"/>
    <w:rsid w:val="00302466"/>
    <w:rsid w:val="00434FCF"/>
    <w:rsid w:val="00457EC6"/>
    <w:rsid w:val="00534C86"/>
    <w:rsid w:val="005506A1"/>
    <w:rsid w:val="006239A4"/>
    <w:rsid w:val="006D47DC"/>
    <w:rsid w:val="00704320"/>
    <w:rsid w:val="007366B0"/>
    <w:rsid w:val="0076659D"/>
    <w:rsid w:val="007E1B70"/>
    <w:rsid w:val="00836DAF"/>
    <w:rsid w:val="009B2486"/>
    <w:rsid w:val="00A436DE"/>
    <w:rsid w:val="00B1219A"/>
    <w:rsid w:val="00B827CE"/>
    <w:rsid w:val="00BD0543"/>
    <w:rsid w:val="00CD364E"/>
    <w:rsid w:val="00E366CD"/>
    <w:rsid w:val="00E9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2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2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0606-4524-4858-8D6E-DBD52488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29</cp:revision>
  <cp:lastPrinted>2017-10-29T20:27:00Z</cp:lastPrinted>
  <dcterms:created xsi:type="dcterms:W3CDTF">2017-10-28T18:03:00Z</dcterms:created>
  <dcterms:modified xsi:type="dcterms:W3CDTF">2017-11-22T09:02:00Z</dcterms:modified>
</cp:coreProperties>
</file>