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567"/>
        <w:gridCol w:w="567"/>
        <w:gridCol w:w="567"/>
        <w:gridCol w:w="567"/>
        <w:gridCol w:w="567"/>
        <w:gridCol w:w="426"/>
      </w:tblGrid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CE" w:rsidRPr="005506A1" w:rsidRDefault="00A77E6B" w:rsidP="00A436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7</w:t>
            </w:r>
            <w:r w:rsidR="00704320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Capitalización Compuesta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  <w:p w:rsidR="00B827CE" w:rsidRDefault="00B827CE" w:rsidP="00A436DE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Autoevaluación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Coevaluación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</w:tr>
      <w:tr w:rsidR="00B827CE" w:rsidTr="00A436DE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ACTIVIDADES REALIZADAS EN CLASE.</w:t>
            </w:r>
          </w:p>
          <w:p w:rsidR="00B827CE" w:rsidRPr="00E92474" w:rsidRDefault="00B827CE" w:rsidP="00A436DE">
            <w:pPr>
              <w:jc w:val="center"/>
              <w:rPr>
                <w:b/>
              </w:rPr>
            </w:pPr>
            <w:r w:rsidRPr="00E92474">
              <w:rPr>
                <w:b/>
              </w:rPr>
              <w:t>EVIDENCIA</w:t>
            </w:r>
            <w:r w:rsidR="00E92474" w:rsidRPr="00E92474">
              <w:rPr>
                <w:b/>
              </w:rPr>
              <w:t>S</w:t>
            </w:r>
            <w:r w:rsidRPr="00E92474">
              <w:rPr>
                <w:b/>
              </w:rPr>
              <w:t xml:space="preserve"> EN EL CUADERNO DE CLASE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A77E6B" w:rsidTr="00A436DE">
        <w:tc>
          <w:tcPr>
            <w:tcW w:w="567" w:type="dxa"/>
            <w:tcBorders>
              <w:top w:val="single" w:sz="4" w:space="0" w:color="auto"/>
            </w:tcBorders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77E6B" w:rsidRPr="001644E0" w:rsidRDefault="00A77E6B" w:rsidP="00D3322B">
            <w:r w:rsidRPr="001644E0">
              <w:t>Determinar la fórmula principal de capitalización compuesta</w:t>
            </w:r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A77E6B" w:rsidP="00D3322B">
            <w:r w:rsidRPr="001644E0">
              <w:t>Determinar el cálculo del capital inicial Co</w:t>
            </w:r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A77E6B" w:rsidP="00D3322B">
            <w:r w:rsidRPr="001644E0">
              <w:t xml:space="preserve">Determinar el cálculo del tipo de interés i. </w:t>
            </w:r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A77E6B" w:rsidP="00D3322B">
            <w:r w:rsidRPr="001644E0">
              <w:t>Determinar el cálculo de la duración de la operación</w:t>
            </w:r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A77E6B" w:rsidP="00D3322B">
            <w:r w:rsidRPr="001644E0">
              <w:t>Determinar el cálculo del Interés total.</w:t>
            </w:r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A77E6B" w:rsidP="00D3322B">
            <w:r w:rsidRPr="001644E0">
              <w:t>Determinar la fórmula general de tantos equivalentes.</w:t>
            </w:r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Default="00A77E6B" w:rsidP="00D3322B">
            <w:r w:rsidRPr="001644E0">
              <w:t xml:space="preserve">Actividades finales: 5, 6, 7, 8, 9, 10, 11, 12, 13, 14, 15, 16, 17, 18, 19, 20, 21, 22, 24, </w:t>
            </w:r>
          </w:p>
        </w:tc>
        <w:tc>
          <w:tcPr>
            <w:tcW w:w="567" w:type="dxa"/>
          </w:tcPr>
          <w:p w:rsidR="00A77E6B" w:rsidRDefault="00A77E6B" w:rsidP="00524C9A"/>
        </w:tc>
        <w:tc>
          <w:tcPr>
            <w:tcW w:w="567" w:type="dxa"/>
          </w:tcPr>
          <w:p w:rsidR="00A77E6B" w:rsidRDefault="00A77E6B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524C9A"/>
        </w:tc>
        <w:tc>
          <w:tcPr>
            <w:tcW w:w="567" w:type="dxa"/>
          </w:tcPr>
          <w:p w:rsidR="00A77E6B" w:rsidRDefault="00A77E6B" w:rsidP="00524C9A"/>
        </w:tc>
        <w:tc>
          <w:tcPr>
            <w:tcW w:w="426" w:type="dxa"/>
          </w:tcPr>
          <w:p w:rsidR="00A77E6B" w:rsidRDefault="00A77E6B" w:rsidP="00524C9A"/>
        </w:tc>
      </w:tr>
      <w:tr w:rsidR="00A77E6B" w:rsidTr="00A436DE">
        <w:tc>
          <w:tcPr>
            <w:tcW w:w="567" w:type="dxa"/>
          </w:tcPr>
          <w:p w:rsidR="00A77E6B" w:rsidRDefault="00A77E6B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A77E6B" w:rsidP="00D3322B"/>
        </w:tc>
        <w:tc>
          <w:tcPr>
            <w:tcW w:w="567" w:type="dxa"/>
          </w:tcPr>
          <w:p w:rsidR="00A77E6B" w:rsidRDefault="00A77E6B" w:rsidP="00524C9A"/>
        </w:tc>
        <w:tc>
          <w:tcPr>
            <w:tcW w:w="567" w:type="dxa"/>
          </w:tcPr>
          <w:p w:rsidR="00A77E6B" w:rsidRDefault="00A77E6B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524C9A"/>
        </w:tc>
        <w:tc>
          <w:tcPr>
            <w:tcW w:w="567" w:type="dxa"/>
          </w:tcPr>
          <w:p w:rsidR="00A77E6B" w:rsidRDefault="00A77E6B" w:rsidP="00524C9A"/>
        </w:tc>
        <w:tc>
          <w:tcPr>
            <w:tcW w:w="426" w:type="dxa"/>
          </w:tcPr>
          <w:p w:rsidR="00A77E6B" w:rsidRDefault="00A77E6B" w:rsidP="00524C9A"/>
        </w:tc>
      </w:tr>
      <w:tr w:rsidR="00A77E6B" w:rsidTr="00A436DE">
        <w:tc>
          <w:tcPr>
            <w:tcW w:w="567" w:type="dxa"/>
          </w:tcPr>
          <w:p w:rsidR="00A77E6B" w:rsidRDefault="00A77E6B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A77E6B" w:rsidP="00D3322B"/>
        </w:tc>
        <w:tc>
          <w:tcPr>
            <w:tcW w:w="567" w:type="dxa"/>
          </w:tcPr>
          <w:p w:rsidR="00A77E6B" w:rsidRDefault="00A77E6B" w:rsidP="00524C9A"/>
        </w:tc>
        <w:tc>
          <w:tcPr>
            <w:tcW w:w="567" w:type="dxa"/>
          </w:tcPr>
          <w:p w:rsidR="00A77E6B" w:rsidRDefault="00A77E6B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524C9A"/>
        </w:tc>
        <w:tc>
          <w:tcPr>
            <w:tcW w:w="567" w:type="dxa"/>
          </w:tcPr>
          <w:p w:rsidR="00A77E6B" w:rsidRDefault="00A77E6B" w:rsidP="00524C9A"/>
        </w:tc>
        <w:tc>
          <w:tcPr>
            <w:tcW w:w="426" w:type="dxa"/>
          </w:tcPr>
          <w:p w:rsidR="00A77E6B" w:rsidRDefault="00A77E6B" w:rsidP="00524C9A"/>
        </w:tc>
      </w:tr>
      <w:tr w:rsidR="0091377E" w:rsidTr="00A436DE">
        <w:tc>
          <w:tcPr>
            <w:tcW w:w="567" w:type="dxa"/>
          </w:tcPr>
          <w:p w:rsidR="0091377E" w:rsidRDefault="0091377E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91377E" w:rsidRDefault="0091377E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426" w:type="dxa"/>
          </w:tcPr>
          <w:p w:rsidR="0091377E" w:rsidRDefault="0091377E" w:rsidP="00524C9A"/>
        </w:tc>
      </w:tr>
      <w:tr w:rsidR="0091377E" w:rsidTr="00A436DE">
        <w:tc>
          <w:tcPr>
            <w:tcW w:w="567" w:type="dxa"/>
          </w:tcPr>
          <w:p w:rsidR="0091377E" w:rsidRDefault="0091377E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91377E" w:rsidRDefault="0091377E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426" w:type="dxa"/>
          </w:tcPr>
          <w:p w:rsidR="0091377E" w:rsidRDefault="0091377E" w:rsidP="00524C9A"/>
        </w:tc>
      </w:tr>
      <w:tr w:rsidR="00D97168" w:rsidTr="00A436DE">
        <w:tc>
          <w:tcPr>
            <w:tcW w:w="567" w:type="dxa"/>
          </w:tcPr>
          <w:p w:rsidR="00D97168" w:rsidRDefault="00D97168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D97168" w:rsidRDefault="00D97168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426" w:type="dxa"/>
          </w:tcPr>
          <w:p w:rsidR="00D97168" w:rsidRDefault="00D97168" w:rsidP="00524C9A"/>
        </w:tc>
      </w:tr>
      <w:tr w:rsidR="00D97168" w:rsidTr="00A436DE">
        <w:tc>
          <w:tcPr>
            <w:tcW w:w="567" w:type="dxa"/>
          </w:tcPr>
          <w:p w:rsidR="00D97168" w:rsidRDefault="00D97168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D97168" w:rsidRDefault="00D97168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426" w:type="dxa"/>
          </w:tcPr>
          <w:p w:rsidR="00D97168" w:rsidRDefault="00D97168" w:rsidP="00524C9A"/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436DE" w:rsidRPr="00836DAF" w:rsidRDefault="00B827CE" w:rsidP="00836DAF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</w:tc>
      </w:tr>
    </w:tbl>
    <w:tbl>
      <w:tblPr>
        <w:tblStyle w:val="Tablaconcuadrcula"/>
        <w:tblpPr w:leftFromText="141" w:rightFromText="141" w:vertAnchor="text" w:horzAnchor="margin" w:tblpY="560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836DAF" w:rsidTr="00836DAF">
        <w:tc>
          <w:tcPr>
            <w:tcW w:w="7621" w:type="dxa"/>
            <w:tcBorders>
              <w:top w:val="nil"/>
              <w:left w:val="nil"/>
            </w:tcBorders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</w:t>
            </w:r>
          </w:p>
        </w:tc>
      </w:tr>
      <w:tr w:rsidR="00836DAF" w:rsidTr="00836DAF">
        <w:tc>
          <w:tcPr>
            <w:tcW w:w="7621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Alumno:                </w:t>
            </w:r>
          </w:p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</w:tr>
    </w:tbl>
    <w:p w:rsidR="00D97168" w:rsidRDefault="00D97168" w:rsidP="006239A4"/>
    <w:p w:rsidR="00D97168" w:rsidRPr="00D97168" w:rsidRDefault="00D97168" w:rsidP="00D97168"/>
    <w:tbl>
      <w:tblPr>
        <w:tblStyle w:val="Tablaconcuadrcula11"/>
        <w:tblpPr w:leftFromText="141" w:rightFromText="141" w:vertAnchor="page" w:horzAnchor="margin" w:tblpY="10282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567"/>
        <w:gridCol w:w="567"/>
        <w:gridCol w:w="567"/>
      </w:tblGrid>
      <w:tr w:rsidR="00A77E6B" w:rsidRPr="006239A4" w:rsidTr="00A77E6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7E6B" w:rsidRPr="006239A4" w:rsidRDefault="00A77E6B" w:rsidP="00A77E6B"/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A77E6B" w:rsidRPr="006239A4" w:rsidRDefault="00A77E6B" w:rsidP="00A77E6B"/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A77E6B" w:rsidRPr="006239A4" w:rsidRDefault="00A77E6B" w:rsidP="00A77E6B">
            <w:pPr>
              <w:jc w:val="center"/>
              <w:rPr>
                <w:sz w:val="20"/>
                <w:szCs w:val="20"/>
              </w:rPr>
            </w:pPr>
            <w:proofErr w:type="spellStart"/>
            <w:r w:rsidRPr="006239A4">
              <w:rPr>
                <w:sz w:val="20"/>
                <w:szCs w:val="20"/>
              </w:rPr>
              <w:t>Heteroevaluación</w:t>
            </w:r>
            <w:proofErr w:type="spellEnd"/>
          </w:p>
        </w:tc>
      </w:tr>
      <w:tr w:rsidR="00A77E6B" w:rsidRPr="006239A4" w:rsidTr="00A77E6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7E6B" w:rsidRPr="006239A4" w:rsidRDefault="00A77E6B" w:rsidP="00A77E6B"/>
        </w:tc>
        <w:tc>
          <w:tcPr>
            <w:tcW w:w="7229" w:type="dxa"/>
            <w:vMerge w:val="restart"/>
            <w:tcBorders>
              <w:top w:val="nil"/>
              <w:left w:val="nil"/>
            </w:tcBorders>
          </w:tcPr>
          <w:p w:rsidR="00A77E6B" w:rsidRPr="006239A4" w:rsidRDefault="00A77E6B" w:rsidP="00A77E6B">
            <w:pPr>
              <w:jc w:val="center"/>
              <w:rPr>
                <w:b/>
              </w:rPr>
            </w:pPr>
            <w:r w:rsidRPr="006239A4">
              <w:rPr>
                <w:b/>
              </w:rPr>
              <w:t>ACTIVIDADES  DE REFUERZO, AMPLIACIÓN Y PARTICIPACIÓN</w:t>
            </w:r>
          </w:p>
        </w:tc>
        <w:tc>
          <w:tcPr>
            <w:tcW w:w="567" w:type="dxa"/>
            <w:vAlign w:val="center"/>
          </w:tcPr>
          <w:p w:rsidR="00A77E6B" w:rsidRPr="006239A4" w:rsidRDefault="00A77E6B" w:rsidP="00A77E6B">
            <w:pPr>
              <w:jc w:val="center"/>
            </w:pPr>
            <w:r w:rsidRPr="006239A4">
              <w:sym w:font="Wingdings" w:char="F04A"/>
            </w:r>
          </w:p>
        </w:tc>
        <w:tc>
          <w:tcPr>
            <w:tcW w:w="567" w:type="dxa"/>
            <w:vAlign w:val="center"/>
          </w:tcPr>
          <w:p w:rsidR="00A77E6B" w:rsidRPr="006239A4" w:rsidRDefault="00A77E6B" w:rsidP="00A77E6B">
            <w:pPr>
              <w:jc w:val="center"/>
            </w:pPr>
            <w:r w:rsidRPr="006239A4">
              <w:t>:-l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7E6B" w:rsidRPr="006239A4" w:rsidRDefault="00A77E6B" w:rsidP="00A77E6B">
            <w:pPr>
              <w:jc w:val="center"/>
            </w:pPr>
            <w:r w:rsidRPr="006239A4">
              <w:sym w:font="Wingdings" w:char="F04C"/>
            </w:r>
          </w:p>
        </w:tc>
      </w:tr>
      <w:tr w:rsidR="00A77E6B" w:rsidRPr="006239A4" w:rsidTr="00A77E6B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A77E6B" w:rsidRPr="006239A4" w:rsidRDefault="00A77E6B" w:rsidP="00A77E6B"/>
        </w:tc>
        <w:tc>
          <w:tcPr>
            <w:tcW w:w="7229" w:type="dxa"/>
            <w:vMerge/>
            <w:tcBorders>
              <w:left w:val="nil"/>
            </w:tcBorders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  <w:r w:rsidRPr="006239A4">
              <w:t>1</w:t>
            </w:r>
          </w:p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  <w:r w:rsidRPr="006239A4"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>
            <w:pPr>
              <w:jc w:val="center"/>
            </w:pPr>
            <w:r w:rsidRPr="006239A4">
              <w:t>0</w:t>
            </w:r>
          </w:p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r>
              <w:t xml:space="preserve">Realiza al menos 1 problema en el que tiene que calcular </w:t>
            </w:r>
            <w:proofErr w:type="spellStart"/>
            <w:r>
              <w:t>Cn</w:t>
            </w:r>
            <w:proofErr w:type="spellEnd"/>
            <w:r>
              <w:t>, Co, i, d, n.</w:t>
            </w:r>
          </w:p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</w:p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>
            <w:pPr>
              <w:jc w:val="center"/>
            </w:pPr>
          </w:p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r w:rsidRPr="006239A4">
              <w:t>Participa en el chat de alumnos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 w:rsidRPr="006239A4">
              <w:t>Contesta a las preguntas del chat del profesor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>
              <w:t>Cada uno de los grupos elaborará material didáctico consistente en un test (</w:t>
            </w:r>
            <w:proofErr w:type="spellStart"/>
            <w:r>
              <w:t>onlinequizcreator</w:t>
            </w:r>
            <w:proofErr w:type="spellEnd"/>
            <w:r>
              <w:t>), un ahorcado (ahorcado.net) y sopa de letras (educaplay.com)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>
              <w:t>Realiza el test, ahorcado y sopa de letras (previamente requiere registro)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 w:rsidRPr="006239A4">
              <w:t>La presentación del cuaderno de trabajo es…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 w:rsidRPr="006239A4">
              <w:t xml:space="preserve">Cumplimentación de la ficha de </w:t>
            </w:r>
            <w:proofErr w:type="spellStart"/>
            <w:r w:rsidRPr="006239A4">
              <w:t>metacognición</w:t>
            </w:r>
            <w:proofErr w:type="spellEnd"/>
            <w:r>
              <w:t>, la personaliza con una foto, la imprime, y la envía al correo del profesor. La puede personalizar con esquemas o dibujos relativos a letras de cambio.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</w:tbl>
    <w:p w:rsidR="00D97168" w:rsidRDefault="00D97168" w:rsidP="00D97168">
      <w:pPr>
        <w:tabs>
          <w:tab w:val="left" w:pos="2545"/>
        </w:tabs>
      </w:pPr>
      <w:r>
        <w:tab/>
      </w:r>
    </w:p>
    <w:sectPr w:rsidR="00D97168" w:rsidSect="006239A4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0581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B5A89"/>
    <w:rsid w:val="001F0ECD"/>
    <w:rsid w:val="001F13C6"/>
    <w:rsid w:val="00200CF4"/>
    <w:rsid w:val="002D3DF4"/>
    <w:rsid w:val="00302466"/>
    <w:rsid w:val="00334C36"/>
    <w:rsid w:val="00434FCF"/>
    <w:rsid w:val="00457EC6"/>
    <w:rsid w:val="00524C9A"/>
    <w:rsid w:val="00534C86"/>
    <w:rsid w:val="005506A1"/>
    <w:rsid w:val="005C2E8C"/>
    <w:rsid w:val="005E7AB4"/>
    <w:rsid w:val="006239A4"/>
    <w:rsid w:val="006D47DC"/>
    <w:rsid w:val="006F3959"/>
    <w:rsid w:val="00704320"/>
    <w:rsid w:val="007366B0"/>
    <w:rsid w:val="0075191C"/>
    <w:rsid w:val="0076659D"/>
    <w:rsid w:val="007E1B70"/>
    <w:rsid w:val="00836DAF"/>
    <w:rsid w:val="0091377E"/>
    <w:rsid w:val="009B2486"/>
    <w:rsid w:val="00A436DE"/>
    <w:rsid w:val="00A77E6B"/>
    <w:rsid w:val="00B1219A"/>
    <w:rsid w:val="00B827CE"/>
    <w:rsid w:val="00BD0543"/>
    <w:rsid w:val="00CD364E"/>
    <w:rsid w:val="00D97168"/>
    <w:rsid w:val="00E366CD"/>
    <w:rsid w:val="00E92474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50E1-E932-4F80-A88E-3867531D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17</cp:revision>
  <cp:lastPrinted>2017-10-29T20:27:00Z</cp:lastPrinted>
  <dcterms:created xsi:type="dcterms:W3CDTF">2018-02-25T11:34:00Z</dcterms:created>
  <dcterms:modified xsi:type="dcterms:W3CDTF">2018-03-09T11:47:00Z</dcterms:modified>
</cp:coreProperties>
</file>