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shd w:val="clear" w:color="auto" w:fill="FFFF00"/>
        <w:tblLook w:val="04A0" w:firstRow="1" w:lastRow="0" w:firstColumn="1" w:lastColumn="0" w:noHBand="0" w:noVBand="1"/>
      </w:tblPr>
      <w:tblGrid>
        <w:gridCol w:w="9637"/>
      </w:tblGrid>
      <w:tr w:rsidR="00C72A2A" w:rsidTr="00AB551D">
        <w:tc>
          <w:tcPr>
            <w:tcW w:w="9637" w:type="dxa"/>
            <w:shd w:val="clear" w:color="auto" w:fill="FFFF00"/>
          </w:tcPr>
          <w:p w:rsidR="00C72A2A" w:rsidRPr="003F6CAC" w:rsidRDefault="00C72A2A" w:rsidP="00AB551D">
            <w:pPr>
              <w:jc w:val="center"/>
              <w:rPr>
                <w:b/>
              </w:rPr>
            </w:pPr>
            <w:r w:rsidRPr="003F6CAC">
              <w:rPr>
                <w:b/>
              </w:rPr>
              <w:t>EVALUACIÓN</w:t>
            </w:r>
          </w:p>
        </w:tc>
      </w:tr>
    </w:tbl>
    <w:p w:rsidR="00C72A2A" w:rsidRDefault="00C72A2A" w:rsidP="00C72A2A">
      <w:pPr>
        <w:spacing w:line="240" w:lineRule="auto"/>
        <w:jc w:val="both"/>
      </w:pPr>
      <w:r>
        <w:t xml:space="preserve">Evaluar es comprobar si un proceso se ha acercado a una realidad de un modelo establecido a través de unos objetivos. Con la evaluación obtendremos la información necesaria para </w:t>
      </w:r>
      <w:proofErr w:type="spellStart"/>
      <w:r>
        <w:t>si</w:t>
      </w:r>
      <w:proofErr w:type="spellEnd"/>
      <w:r>
        <w:t xml:space="preserve"> eses acercamiento se está produciendo o no y reconducir el proceso para que sea más eficaz. Es importante que esa comprobación se asiente en evidencias (</w:t>
      </w:r>
      <w:proofErr w:type="spellStart"/>
      <w:r>
        <w:t>Authentic</w:t>
      </w:r>
      <w:proofErr w:type="spellEnd"/>
      <w:r>
        <w:t xml:space="preserve"> </w:t>
      </w:r>
      <w:proofErr w:type="spellStart"/>
      <w:r>
        <w:t>Assesment</w:t>
      </w:r>
      <w:proofErr w:type="spellEnd"/>
      <w:r>
        <w:t>).</w:t>
      </w:r>
    </w:p>
    <w:p w:rsidR="00C72A2A" w:rsidRDefault="00C72A2A" w:rsidP="00C72A2A">
      <w:pPr>
        <w:spacing w:line="240" w:lineRule="auto"/>
        <w:jc w:val="both"/>
      </w:pPr>
      <w:r>
        <w:t>La rúbrica es un instrumento de evaluación que permite centrar la evaluación del alumno en lo que consigue hacer, en los grados de calidad de su trabajo y no en los fallos que comete. Según la Dra. Heidi Andrade (2004) “el uso de las rúbricas para evaluar, ayuda a tomar conciencia de la diferencia entre una evaluación para el aprendizaje y una evaluación que tiene como única finalidad la calificación numérica de unos resultados”</w:t>
      </w:r>
    </w:p>
    <w:p w:rsidR="00C72A2A" w:rsidRDefault="00C72A2A" w:rsidP="00C72A2A">
      <w:r>
        <w:t xml:space="preserve">Se utilizarán rúbricas con el fin de clarificar lo que se espera del trabajo del alumno, de valorar su ejecución y de facilitar el diálogo entre alumno y profesor acerca del proceso de enseñanza aprendizaje (retroalimentación o </w:t>
      </w:r>
      <w:proofErr w:type="spellStart"/>
      <w:r>
        <w:t>feedback</w:t>
      </w:r>
      <w:proofErr w:type="spellEnd"/>
      <w:r>
        <w:t>). Las rúbricas deben ser entregadas al alumnado antes de iniciar el trabajo para ayudarles a conocer y tener en cuenta los criterios  según serán juzgados.</w:t>
      </w:r>
    </w:p>
    <w:tbl>
      <w:tblPr>
        <w:tblStyle w:val="Tablaconcuadrcula"/>
        <w:tblW w:w="0" w:type="auto"/>
        <w:shd w:val="clear" w:color="auto" w:fill="FFFF00"/>
        <w:tblLook w:val="04A0" w:firstRow="1" w:lastRow="0" w:firstColumn="1" w:lastColumn="0" w:noHBand="0" w:noVBand="1"/>
      </w:tblPr>
      <w:tblGrid>
        <w:gridCol w:w="9637"/>
      </w:tblGrid>
      <w:tr w:rsidR="00C72A2A" w:rsidTr="00AB551D">
        <w:tc>
          <w:tcPr>
            <w:tcW w:w="9637" w:type="dxa"/>
            <w:shd w:val="clear" w:color="auto" w:fill="FFFF00"/>
          </w:tcPr>
          <w:p w:rsidR="00C72A2A" w:rsidRPr="003F6CAC" w:rsidRDefault="00C72A2A" w:rsidP="00AB551D">
            <w:pPr>
              <w:jc w:val="center"/>
              <w:rPr>
                <w:b/>
              </w:rPr>
            </w:pPr>
            <w:r>
              <w:rPr>
                <w:b/>
              </w:rPr>
              <w:t>INSIGNIAS</w:t>
            </w:r>
          </w:p>
        </w:tc>
      </w:tr>
    </w:tbl>
    <w:p w:rsidR="0062334D" w:rsidRPr="002C515D" w:rsidRDefault="0062334D" w:rsidP="0062334D">
      <w:pPr>
        <w:spacing w:before="100" w:beforeAutospacing="1" w:after="100" w:afterAutospacing="1" w:line="240" w:lineRule="auto"/>
        <w:rPr>
          <w:rFonts w:eastAsia="Times New Roman" w:cstheme="minorHAnsi"/>
          <w:lang w:eastAsia="es-ES"/>
        </w:rPr>
      </w:pPr>
      <w:r w:rsidRPr="002C515D">
        <w:rPr>
          <w:rFonts w:eastAsia="Times New Roman" w:cstheme="minorHAnsi"/>
          <w:lang w:eastAsia="es-ES"/>
        </w:rPr>
        <w:t xml:space="preserve">Como profesor tengo una meta sencilla: quiero conectar talento con oportunidades. Las insignias digitales me permiten ayudar a los alumnos a centrarse en las competencias profesionales que les permita ser más </w:t>
      </w:r>
      <w:proofErr w:type="spellStart"/>
      <w:r w:rsidRPr="002C515D">
        <w:rPr>
          <w:rFonts w:eastAsia="Times New Roman" w:cstheme="minorHAnsi"/>
          <w:lang w:eastAsia="es-ES"/>
        </w:rPr>
        <w:t>empleables</w:t>
      </w:r>
      <w:proofErr w:type="spellEnd"/>
      <w:r w:rsidRPr="002C515D">
        <w:rPr>
          <w:rFonts w:eastAsia="Times New Roman" w:cstheme="minorHAnsi"/>
          <w:lang w:eastAsia="es-ES"/>
        </w:rPr>
        <w:t>. Los alumnos pueden adquirir las competencias específicas que harán que destaquen y se les contrate.</w:t>
      </w:r>
    </w:p>
    <w:p w:rsidR="0062334D" w:rsidRPr="002C515D" w:rsidRDefault="0062334D" w:rsidP="0062334D">
      <w:pPr>
        <w:spacing w:before="100" w:beforeAutospacing="1" w:after="100" w:afterAutospacing="1" w:line="240" w:lineRule="auto"/>
        <w:jc w:val="both"/>
        <w:rPr>
          <w:rFonts w:eastAsia="Times New Roman" w:cstheme="minorHAnsi"/>
          <w:lang w:eastAsia="es-ES"/>
        </w:rPr>
      </w:pPr>
      <w:r w:rsidRPr="002C515D">
        <w:rPr>
          <w:rFonts w:eastAsia="Times New Roman" w:cstheme="minorHAnsi"/>
          <w:lang w:eastAsia="es-ES"/>
        </w:rPr>
        <w:t>Los alumnos pueden adquirir conocimientos y aptitudes más allá de los criterios de evaluación y obtener reconocimiento por su compromiso. Por ello utilizo una serie de herramientas para captar resultados de aprendizaje y aptitudes a través de la herramienta digital “</w:t>
      </w:r>
      <w:proofErr w:type="spellStart"/>
      <w:r w:rsidRPr="002C515D">
        <w:rPr>
          <w:rFonts w:eastAsia="Times New Roman" w:cstheme="minorHAnsi"/>
          <w:lang w:eastAsia="es-ES"/>
        </w:rPr>
        <w:t>Credly</w:t>
      </w:r>
      <w:proofErr w:type="spellEnd"/>
      <w:r w:rsidRPr="002C515D">
        <w:rPr>
          <w:rFonts w:eastAsia="Times New Roman" w:cstheme="minorHAnsi"/>
          <w:lang w:eastAsia="es-ES"/>
        </w:rPr>
        <w:t>”, que permite asignar insignias digitales</w:t>
      </w:r>
    </w:p>
    <w:p w:rsidR="0062334D" w:rsidRPr="002C515D" w:rsidRDefault="0062334D" w:rsidP="0029010B">
      <w:pPr>
        <w:spacing w:before="100" w:beforeAutospacing="1" w:after="100" w:afterAutospacing="1" w:line="240" w:lineRule="auto"/>
        <w:jc w:val="both"/>
        <w:rPr>
          <w:rFonts w:eastAsia="Times New Roman" w:cstheme="minorHAnsi"/>
          <w:lang w:eastAsia="es-ES"/>
        </w:rPr>
      </w:pPr>
      <w:r w:rsidRPr="002C515D">
        <w:rPr>
          <w:rFonts w:eastAsia="Times New Roman" w:cstheme="minorHAnsi"/>
          <w:lang w:eastAsia="es-ES"/>
        </w:rPr>
        <w:t>La carpeta de trabajo en línea y las insignias acumuladas ofrecen a los posibles empleadores pruebas de aptitudes, intereses y cualidades críticas. Las insignias obtenidas muestran la profundidad, el dominio y el ámbito de la pericia de un alumno. Las personas que vean una colección de insignias podrán comprobar las cualidades que buscan en un futuro empleado, trabajador en prácticas, mentor o voluntario.</w:t>
      </w:r>
    </w:p>
    <w:p w:rsidR="00C076D7" w:rsidRPr="002C515D" w:rsidRDefault="00C076D7" w:rsidP="00C076D7">
      <w:pPr>
        <w:spacing w:before="100" w:beforeAutospacing="1" w:after="100" w:afterAutospacing="1" w:line="240" w:lineRule="auto"/>
        <w:jc w:val="both"/>
        <w:rPr>
          <w:rFonts w:eastAsia="Times New Roman" w:cstheme="minorHAnsi"/>
          <w:lang w:eastAsia="es-ES"/>
        </w:rPr>
      </w:pPr>
      <w:r w:rsidRPr="002C515D">
        <w:rPr>
          <w:rFonts w:eastAsia="Times New Roman" w:cstheme="minorHAnsi"/>
          <w:lang w:eastAsia="es-ES"/>
        </w:rPr>
        <w:t>La mayoría de los jóvenes comprende el concepto de los hitos... algo que van consiguiendo a medida que son mejores en algo… hitos = insignias</w:t>
      </w:r>
    </w:p>
    <w:p w:rsidR="0029010B" w:rsidRPr="002C515D" w:rsidRDefault="0029010B" w:rsidP="0029010B">
      <w:pPr>
        <w:spacing w:before="100" w:beforeAutospacing="1" w:after="100" w:afterAutospacing="1" w:line="240" w:lineRule="auto"/>
        <w:jc w:val="both"/>
        <w:rPr>
          <w:rFonts w:eastAsia="Times New Roman" w:cstheme="minorHAnsi"/>
          <w:lang w:eastAsia="es-ES"/>
        </w:rPr>
      </w:pPr>
      <w:r w:rsidRPr="002C515D">
        <w:rPr>
          <w:rFonts w:eastAsia="Times New Roman" w:cstheme="minorHAnsi"/>
          <w:lang w:eastAsia="es-ES"/>
        </w:rPr>
        <w:t xml:space="preserve">Además a cada insignia obtenida se le asignará una calificación “extra” en la nota de la unidad de trabajo. </w:t>
      </w:r>
    </w:p>
    <w:p w:rsidR="00670D0F" w:rsidRDefault="00670D0F" w:rsidP="00383528">
      <w:pPr>
        <w:spacing w:after="0" w:line="240" w:lineRule="auto"/>
        <w:jc w:val="both"/>
        <w:rPr>
          <w:rFonts w:eastAsia="Times New Roman" w:cstheme="minorHAnsi"/>
          <w:lang w:eastAsia="es-ES"/>
        </w:rPr>
      </w:pPr>
      <w:r w:rsidRPr="002C515D">
        <w:rPr>
          <w:rFonts w:eastAsia="Times New Roman" w:cstheme="minorHAnsi"/>
          <w:lang w:eastAsia="es-ES"/>
        </w:rPr>
        <w:t xml:space="preserve">La insignia asignada contribuirá a la competencia profesional </w:t>
      </w:r>
      <w:r w:rsidR="002C515D" w:rsidRPr="002C515D">
        <w:rPr>
          <w:rFonts w:eastAsia="Times New Roman" w:cstheme="minorHAnsi"/>
          <w:u w:val="single"/>
          <w:lang w:eastAsia="es-ES"/>
        </w:rPr>
        <w:t>r</w:t>
      </w:r>
      <w:r w:rsidRPr="002C515D">
        <w:rPr>
          <w:rFonts w:eastAsia="Times New Roman" w:cstheme="minorHAnsi"/>
          <w:u w:val="single"/>
          <w:lang w:eastAsia="es-ES"/>
        </w:rPr>
        <w:t>ealizar gestiones administrativas de tesorería, siguiendo las normas y protocolos</w:t>
      </w:r>
      <w:r w:rsidRPr="002C515D">
        <w:rPr>
          <w:rFonts w:eastAsia="Times New Roman" w:cstheme="minorHAnsi"/>
          <w:lang w:eastAsia="es-ES"/>
        </w:rPr>
        <w:t xml:space="preserve"> </w:t>
      </w:r>
      <w:r w:rsidRPr="002C515D">
        <w:rPr>
          <w:rFonts w:eastAsia="Times New Roman" w:cstheme="minorHAnsi"/>
          <w:u w:val="single"/>
          <w:lang w:eastAsia="es-ES"/>
        </w:rPr>
        <w:t>establecidos por la gerencia con el fin de mantener la liquidez de la organización.</w:t>
      </w:r>
      <w:r w:rsidR="002C515D" w:rsidRPr="002C515D">
        <w:rPr>
          <w:rFonts w:eastAsia="Times New Roman" w:cstheme="minorHAnsi"/>
          <w:lang w:eastAsia="es-ES"/>
        </w:rPr>
        <w:t xml:space="preserve"> Las insignias se asignarán a los que alcancen la máxima calificación en la rúbrica nº 3. </w:t>
      </w:r>
    </w:p>
    <w:p w:rsidR="002C515D" w:rsidRDefault="002C515D" w:rsidP="00670D0F">
      <w:pPr>
        <w:spacing w:after="0" w:line="240" w:lineRule="auto"/>
        <w:rPr>
          <w:rFonts w:eastAsia="Times New Roman" w:cstheme="minorHAnsi"/>
          <w:lang w:eastAsia="es-ES"/>
        </w:rPr>
      </w:pPr>
    </w:p>
    <w:p w:rsidR="002C515D" w:rsidRDefault="002C515D" w:rsidP="00670D0F">
      <w:pPr>
        <w:spacing w:after="0" w:line="240" w:lineRule="auto"/>
        <w:rPr>
          <w:rFonts w:eastAsia="Times New Roman" w:cstheme="minorHAnsi"/>
          <w:lang w:eastAsia="es-ES"/>
        </w:rPr>
      </w:pPr>
    </w:p>
    <w:p w:rsidR="00C72A2A" w:rsidRDefault="00C72A2A" w:rsidP="00670D0F">
      <w:pPr>
        <w:spacing w:after="0" w:line="240" w:lineRule="auto"/>
        <w:rPr>
          <w:rFonts w:eastAsia="Times New Roman" w:cstheme="minorHAnsi"/>
          <w:lang w:eastAsia="es-ES"/>
        </w:rPr>
      </w:pPr>
    </w:p>
    <w:p w:rsidR="00C72A2A" w:rsidRDefault="00C72A2A" w:rsidP="00670D0F">
      <w:pPr>
        <w:spacing w:after="0" w:line="240" w:lineRule="auto"/>
        <w:rPr>
          <w:rFonts w:eastAsia="Times New Roman" w:cstheme="minorHAnsi"/>
          <w:lang w:eastAsia="es-ES"/>
        </w:rPr>
      </w:pPr>
    </w:p>
    <w:p w:rsidR="00C72A2A" w:rsidRDefault="00C72A2A" w:rsidP="00670D0F">
      <w:pPr>
        <w:spacing w:after="0" w:line="240" w:lineRule="auto"/>
        <w:rPr>
          <w:rFonts w:eastAsia="Times New Roman" w:cstheme="minorHAnsi"/>
          <w:lang w:eastAsia="es-ES"/>
        </w:rPr>
      </w:pPr>
    </w:p>
    <w:p w:rsidR="00C72A2A" w:rsidRDefault="00C72A2A" w:rsidP="00670D0F">
      <w:pPr>
        <w:spacing w:after="0" w:line="240" w:lineRule="auto"/>
        <w:rPr>
          <w:rFonts w:eastAsia="Times New Roman" w:cstheme="minorHAnsi"/>
          <w:lang w:eastAsia="es-ES"/>
        </w:rPr>
      </w:pPr>
    </w:p>
    <w:p w:rsidR="00C72A2A" w:rsidRDefault="00C72A2A" w:rsidP="00670D0F">
      <w:pPr>
        <w:spacing w:after="0" w:line="240" w:lineRule="auto"/>
        <w:rPr>
          <w:rFonts w:eastAsia="Times New Roman" w:cstheme="minorHAnsi"/>
          <w:lang w:eastAsia="es-ES"/>
        </w:rPr>
      </w:pPr>
    </w:p>
    <w:p w:rsidR="00C72A2A" w:rsidRDefault="00C72A2A" w:rsidP="00670D0F">
      <w:pPr>
        <w:spacing w:after="0" w:line="240" w:lineRule="auto"/>
        <w:rPr>
          <w:rFonts w:eastAsia="Times New Roman" w:cstheme="minorHAnsi"/>
          <w:lang w:eastAsia="es-ES"/>
        </w:rPr>
      </w:pPr>
    </w:p>
    <w:p w:rsidR="00C72A2A" w:rsidRDefault="00C72A2A" w:rsidP="00670D0F">
      <w:pPr>
        <w:spacing w:after="0" w:line="240" w:lineRule="auto"/>
        <w:rPr>
          <w:rFonts w:eastAsia="Times New Roman" w:cstheme="minorHAnsi"/>
          <w:lang w:eastAsia="es-ES"/>
        </w:rPr>
      </w:pPr>
      <w:bookmarkStart w:id="0" w:name="_GoBack"/>
      <w:bookmarkEnd w:id="0"/>
    </w:p>
    <w:p w:rsidR="002C515D" w:rsidRPr="002C515D" w:rsidRDefault="002C515D" w:rsidP="00670D0F">
      <w:pPr>
        <w:spacing w:after="0" w:line="240" w:lineRule="auto"/>
        <w:rPr>
          <w:rFonts w:eastAsia="Times New Roman" w:cstheme="minorHAnsi"/>
          <w:lang w:eastAsia="es-ES"/>
        </w:rPr>
      </w:pPr>
    </w:p>
    <w:tbl>
      <w:tblPr>
        <w:tblStyle w:val="Tablaconcuadrcula"/>
        <w:tblW w:w="0" w:type="auto"/>
        <w:shd w:val="clear" w:color="auto" w:fill="FFFF00"/>
        <w:tblLook w:val="04A0" w:firstRow="1" w:lastRow="0" w:firstColumn="1" w:lastColumn="0" w:noHBand="0" w:noVBand="1"/>
      </w:tblPr>
      <w:tblGrid>
        <w:gridCol w:w="9637"/>
      </w:tblGrid>
      <w:tr w:rsidR="00304574" w:rsidTr="00311444">
        <w:tc>
          <w:tcPr>
            <w:tcW w:w="9637" w:type="dxa"/>
            <w:shd w:val="clear" w:color="auto" w:fill="FFFF00"/>
          </w:tcPr>
          <w:p w:rsidR="00304574" w:rsidRPr="003F6CAC" w:rsidRDefault="00304574" w:rsidP="00311444">
            <w:pPr>
              <w:jc w:val="center"/>
              <w:rPr>
                <w:b/>
              </w:rPr>
            </w:pPr>
            <w:r>
              <w:rPr>
                <w:b/>
              </w:rPr>
              <w:lastRenderedPageBreak/>
              <w:t>CRITERIO</w:t>
            </w:r>
            <w:r w:rsidR="0062334D">
              <w:rPr>
                <w:b/>
              </w:rPr>
              <w:t>S</w:t>
            </w:r>
            <w:r>
              <w:rPr>
                <w:b/>
              </w:rPr>
              <w:t xml:space="preserve"> DE CALIFICACIÓN</w:t>
            </w:r>
            <w:r w:rsidR="008E7CCC">
              <w:rPr>
                <w:b/>
              </w:rPr>
              <w:t xml:space="preserve"> SUMATIVA</w:t>
            </w:r>
          </w:p>
        </w:tc>
      </w:tr>
    </w:tbl>
    <w:p w:rsidR="00304574" w:rsidRDefault="00304574" w:rsidP="00304574">
      <w:pPr>
        <w:spacing w:line="240" w:lineRule="auto"/>
        <w:jc w:val="both"/>
      </w:pPr>
      <w:r>
        <w:t>A continuación se muestra un ejemplo de cómo se calcula la nota de una rúbrica</w:t>
      </w:r>
      <w:r w:rsidR="0059534F">
        <w:t xml:space="preserve"> para </w:t>
      </w:r>
      <w:proofErr w:type="gramStart"/>
      <w:r w:rsidR="0059534F">
        <w:t>una personas</w:t>
      </w:r>
      <w:proofErr w:type="gramEnd"/>
      <w:r w:rsidR="0059534F">
        <w:t xml:space="preserve"> que tenga en todos los aspectos a evaluar el nivel de EXPERTO y de otra persona que tiene en todos los aspectos el nivel de NOVEL. Como se puede observar existen diversas combinaciones</w:t>
      </w:r>
      <w:r>
        <w:t>:</w:t>
      </w:r>
    </w:p>
    <w:tbl>
      <w:tblPr>
        <w:tblW w:w="0" w:type="auto"/>
        <w:jc w:val="center"/>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747"/>
        <w:gridCol w:w="1046"/>
        <w:gridCol w:w="1631"/>
        <w:gridCol w:w="1113"/>
        <w:gridCol w:w="963"/>
        <w:gridCol w:w="646"/>
      </w:tblGrid>
      <w:tr w:rsidR="0029010B" w:rsidRPr="00EE0A9C" w:rsidTr="0056019F">
        <w:trPr>
          <w:trHeight w:val="630"/>
          <w:tblHeader/>
          <w:jc w:val="center"/>
        </w:trPr>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rsidR="00304574" w:rsidRPr="00EE0A9C" w:rsidRDefault="00304574" w:rsidP="00311444">
            <w:pPr>
              <w:spacing w:after="0" w:line="240" w:lineRule="auto"/>
              <w:jc w:val="center"/>
              <w:rPr>
                <w:rFonts w:ascii="Arial" w:eastAsia="Times New Roman" w:hAnsi="Arial" w:cs="Arial"/>
                <w:sz w:val="20"/>
                <w:szCs w:val="20"/>
                <w:lang w:eastAsia="es-ES"/>
              </w:rPr>
            </w:pPr>
            <w:r>
              <w:rPr>
                <w:rFonts w:ascii="Arial" w:eastAsia="Times New Roman" w:hAnsi="Arial" w:cs="Arial"/>
                <w:sz w:val="20"/>
                <w:szCs w:val="20"/>
                <w:lang w:eastAsia="es-ES"/>
              </w:rPr>
              <w:t>Título de la rúbrica</w:t>
            </w:r>
          </w:p>
        </w:tc>
        <w:tc>
          <w:tcPr>
            <w:tcW w:w="0" w:type="auto"/>
            <w:tcBorders>
              <w:top w:val="single" w:sz="6" w:space="0" w:color="000000"/>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bottom"/>
            <w:hideMark/>
          </w:tcPr>
          <w:p w:rsidR="00304574" w:rsidRPr="00EE0A9C" w:rsidRDefault="00304574" w:rsidP="00311444">
            <w:pPr>
              <w:spacing w:after="0" w:line="240" w:lineRule="auto"/>
              <w:jc w:val="center"/>
              <w:rPr>
                <w:rFonts w:ascii="Arial" w:eastAsia="Times New Roman" w:hAnsi="Arial" w:cs="Arial"/>
                <w:b/>
                <w:bCs/>
                <w:sz w:val="20"/>
                <w:szCs w:val="20"/>
                <w:lang w:eastAsia="es-ES"/>
              </w:rPr>
            </w:pPr>
            <w:r w:rsidRPr="00EE0A9C">
              <w:rPr>
                <w:rFonts w:ascii="Arial" w:eastAsia="Times New Roman" w:hAnsi="Arial" w:cs="Arial"/>
                <w:b/>
                <w:bCs/>
                <w:sz w:val="20"/>
                <w:szCs w:val="20"/>
                <w:lang w:eastAsia="es-ES"/>
              </w:rPr>
              <w:t>EXPERTO</w:t>
            </w:r>
          </w:p>
        </w:tc>
        <w:tc>
          <w:tcPr>
            <w:tcW w:w="1631" w:type="dxa"/>
            <w:tcBorders>
              <w:top w:val="single" w:sz="6" w:space="0" w:color="000000"/>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bottom"/>
            <w:hideMark/>
          </w:tcPr>
          <w:p w:rsidR="00304574" w:rsidRPr="00EE0A9C" w:rsidRDefault="00304574" w:rsidP="00311444">
            <w:pPr>
              <w:spacing w:after="0" w:line="240" w:lineRule="auto"/>
              <w:jc w:val="center"/>
              <w:rPr>
                <w:rFonts w:ascii="Arial" w:eastAsia="Times New Roman" w:hAnsi="Arial" w:cs="Arial"/>
                <w:b/>
                <w:bCs/>
                <w:sz w:val="20"/>
                <w:szCs w:val="20"/>
                <w:lang w:eastAsia="es-ES"/>
              </w:rPr>
            </w:pPr>
            <w:r w:rsidRPr="00EE0A9C">
              <w:rPr>
                <w:rFonts w:ascii="Arial" w:eastAsia="Times New Roman" w:hAnsi="Arial" w:cs="Arial"/>
                <w:b/>
                <w:bCs/>
                <w:sz w:val="20"/>
                <w:szCs w:val="20"/>
                <w:lang w:eastAsia="es-ES"/>
              </w:rPr>
              <w:t>AVANZADO</w:t>
            </w:r>
          </w:p>
        </w:tc>
        <w:tc>
          <w:tcPr>
            <w:tcW w:w="0" w:type="auto"/>
            <w:tcBorders>
              <w:top w:val="single" w:sz="6" w:space="0" w:color="000000"/>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bottom"/>
            <w:hideMark/>
          </w:tcPr>
          <w:p w:rsidR="00304574" w:rsidRPr="00EE0A9C" w:rsidRDefault="00304574" w:rsidP="00311444">
            <w:pPr>
              <w:spacing w:after="0" w:line="240" w:lineRule="auto"/>
              <w:jc w:val="center"/>
              <w:rPr>
                <w:rFonts w:ascii="Arial" w:eastAsia="Times New Roman" w:hAnsi="Arial" w:cs="Arial"/>
                <w:b/>
                <w:bCs/>
                <w:sz w:val="20"/>
                <w:szCs w:val="20"/>
                <w:lang w:eastAsia="es-ES"/>
              </w:rPr>
            </w:pPr>
            <w:r w:rsidRPr="00EE0A9C">
              <w:rPr>
                <w:rFonts w:ascii="Arial" w:eastAsia="Times New Roman" w:hAnsi="Arial" w:cs="Arial"/>
                <w:b/>
                <w:bCs/>
                <w:sz w:val="20"/>
                <w:szCs w:val="20"/>
                <w:lang w:eastAsia="es-ES"/>
              </w:rPr>
              <w:t>APRENDIZ</w:t>
            </w:r>
          </w:p>
        </w:tc>
        <w:tc>
          <w:tcPr>
            <w:tcW w:w="0" w:type="auto"/>
            <w:tcBorders>
              <w:top w:val="single" w:sz="6" w:space="0" w:color="000000"/>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bottom"/>
            <w:hideMark/>
          </w:tcPr>
          <w:p w:rsidR="00304574" w:rsidRPr="00EE0A9C" w:rsidRDefault="00304574" w:rsidP="00311444">
            <w:pPr>
              <w:spacing w:after="0" w:line="240" w:lineRule="auto"/>
              <w:jc w:val="center"/>
              <w:rPr>
                <w:rFonts w:ascii="Arial" w:eastAsia="Times New Roman" w:hAnsi="Arial" w:cs="Arial"/>
                <w:b/>
                <w:bCs/>
                <w:sz w:val="20"/>
                <w:szCs w:val="20"/>
                <w:lang w:eastAsia="es-ES"/>
              </w:rPr>
            </w:pPr>
            <w:r w:rsidRPr="00EE0A9C">
              <w:rPr>
                <w:rFonts w:ascii="Arial" w:eastAsia="Times New Roman" w:hAnsi="Arial" w:cs="Arial"/>
                <w:b/>
                <w:bCs/>
                <w:sz w:val="20"/>
                <w:szCs w:val="20"/>
                <w:lang w:eastAsia="es-ES"/>
              </w:rPr>
              <w:t>NOVEL</w:t>
            </w:r>
          </w:p>
        </w:tc>
        <w:tc>
          <w:tcPr>
            <w:tcW w:w="0" w:type="auto"/>
            <w:vMerge w:val="restart"/>
            <w:tcBorders>
              <w:top w:val="single" w:sz="6" w:space="0" w:color="000000"/>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bottom"/>
            <w:hideMark/>
          </w:tcPr>
          <w:p w:rsidR="00304574" w:rsidRPr="00EE0A9C" w:rsidRDefault="00304574" w:rsidP="00311444">
            <w:pPr>
              <w:spacing w:after="0" w:line="240" w:lineRule="auto"/>
              <w:jc w:val="center"/>
              <w:rPr>
                <w:rFonts w:ascii="Arial" w:eastAsia="Times New Roman" w:hAnsi="Arial" w:cs="Arial"/>
                <w:b/>
                <w:bCs/>
                <w:sz w:val="20"/>
                <w:szCs w:val="20"/>
                <w:lang w:eastAsia="es-ES"/>
              </w:rPr>
            </w:pPr>
            <w:r w:rsidRPr="00EE0A9C">
              <w:rPr>
                <w:rFonts w:ascii="Arial" w:eastAsia="Times New Roman" w:hAnsi="Arial" w:cs="Arial"/>
                <w:b/>
                <w:bCs/>
                <w:sz w:val="20"/>
                <w:szCs w:val="20"/>
                <w:lang w:eastAsia="es-ES"/>
              </w:rPr>
              <w:t>PESO</w:t>
            </w:r>
          </w:p>
        </w:tc>
      </w:tr>
      <w:tr w:rsidR="0029010B" w:rsidRPr="00EE0A9C" w:rsidTr="0056019F">
        <w:trPr>
          <w:trHeight w:val="255"/>
          <w:tblHeader/>
          <w:jc w:val="center"/>
        </w:trPr>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304574" w:rsidRPr="00EE0A9C" w:rsidRDefault="00304574" w:rsidP="00311444">
            <w:pPr>
              <w:spacing w:after="0" w:line="240" w:lineRule="auto"/>
              <w:jc w:val="center"/>
              <w:rPr>
                <w:rFonts w:ascii="Arial" w:eastAsia="Times New Roman" w:hAnsi="Arial" w:cs="Arial"/>
                <w:sz w:val="20"/>
                <w:szCs w:val="20"/>
                <w:lang w:eastAsia="es-ES"/>
              </w:rPr>
            </w:pPr>
            <w:r>
              <w:rPr>
                <w:rFonts w:ascii="Arial" w:eastAsia="Times New Roman" w:hAnsi="Arial" w:cs="Arial"/>
                <w:sz w:val="20"/>
                <w:szCs w:val="20"/>
                <w:lang w:eastAsia="es-ES"/>
              </w:rPr>
              <w:t xml:space="preserve">Unidad de Trabajo </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bottom"/>
            <w:hideMark/>
          </w:tcPr>
          <w:p w:rsidR="00304574" w:rsidRPr="00EE0A9C" w:rsidRDefault="00304574" w:rsidP="00311444">
            <w:pPr>
              <w:spacing w:after="0" w:line="240" w:lineRule="auto"/>
              <w:jc w:val="center"/>
              <w:rPr>
                <w:rFonts w:ascii="Arial" w:eastAsia="Times New Roman" w:hAnsi="Arial" w:cs="Arial"/>
                <w:b/>
                <w:bCs/>
                <w:sz w:val="20"/>
                <w:szCs w:val="20"/>
                <w:lang w:eastAsia="es-ES"/>
              </w:rPr>
            </w:pPr>
            <w:r w:rsidRPr="00EE0A9C">
              <w:rPr>
                <w:rFonts w:ascii="Arial" w:eastAsia="Times New Roman" w:hAnsi="Arial" w:cs="Arial"/>
                <w:b/>
                <w:bCs/>
                <w:sz w:val="20"/>
                <w:szCs w:val="20"/>
                <w:lang w:eastAsia="es-ES"/>
              </w:rPr>
              <w:t>4</w:t>
            </w:r>
          </w:p>
        </w:tc>
        <w:tc>
          <w:tcPr>
            <w:tcW w:w="1631" w:type="dxa"/>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bottom"/>
            <w:hideMark/>
          </w:tcPr>
          <w:p w:rsidR="00304574" w:rsidRPr="00EE0A9C" w:rsidRDefault="00304574" w:rsidP="00311444">
            <w:pPr>
              <w:spacing w:after="0" w:line="240" w:lineRule="auto"/>
              <w:jc w:val="center"/>
              <w:rPr>
                <w:rFonts w:ascii="Arial" w:eastAsia="Times New Roman" w:hAnsi="Arial" w:cs="Arial"/>
                <w:b/>
                <w:bCs/>
                <w:sz w:val="20"/>
                <w:szCs w:val="20"/>
                <w:lang w:eastAsia="es-ES"/>
              </w:rPr>
            </w:pPr>
            <w:r w:rsidRPr="00EE0A9C">
              <w:rPr>
                <w:rFonts w:ascii="Arial" w:eastAsia="Times New Roman" w:hAnsi="Arial" w:cs="Arial"/>
                <w:b/>
                <w:bCs/>
                <w:sz w:val="20"/>
                <w:szCs w:val="20"/>
                <w:lang w:eastAsia="es-ES"/>
              </w:rPr>
              <w:t>3</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bottom"/>
            <w:hideMark/>
          </w:tcPr>
          <w:p w:rsidR="00304574" w:rsidRPr="00EE0A9C" w:rsidRDefault="00304574" w:rsidP="00311444">
            <w:pPr>
              <w:spacing w:after="0" w:line="240" w:lineRule="auto"/>
              <w:jc w:val="center"/>
              <w:rPr>
                <w:rFonts w:ascii="Arial" w:eastAsia="Times New Roman" w:hAnsi="Arial" w:cs="Arial"/>
                <w:b/>
                <w:bCs/>
                <w:sz w:val="20"/>
                <w:szCs w:val="20"/>
                <w:lang w:eastAsia="es-ES"/>
              </w:rPr>
            </w:pPr>
            <w:r w:rsidRPr="00EE0A9C">
              <w:rPr>
                <w:rFonts w:ascii="Arial" w:eastAsia="Times New Roman" w:hAnsi="Arial" w:cs="Arial"/>
                <w:b/>
                <w:bCs/>
                <w:sz w:val="20"/>
                <w:szCs w:val="20"/>
                <w:lang w:eastAsia="es-ES"/>
              </w:rPr>
              <w:t>2</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bottom"/>
            <w:hideMark/>
          </w:tcPr>
          <w:p w:rsidR="00304574" w:rsidRPr="00EE0A9C" w:rsidRDefault="00304574" w:rsidP="00311444">
            <w:pPr>
              <w:spacing w:after="0" w:line="240" w:lineRule="auto"/>
              <w:jc w:val="center"/>
              <w:rPr>
                <w:rFonts w:ascii="Arial" w:eastAsia="Times New Roman" w:hAnsi="Arial" w:cs="Arial"/>
                <w:b/>
                <w:bCs/>
                <w:sz w:val="20"/>
                <w:szCs w:val="20"/>
                <w:lang w:eastAsia="es-ES"/>
              </w:rPr>
            </w:pPr>
            <w:r w:rsidRPr="00EE0A9C">
              <w:rPr>
                <w:rFonts w:ascii="Arial" w:eastAsia="Times New Roman" w:hAnsi="Arial" w:cs="Arial"/>
                <w:b/>
                <w:bCs/>
                <w:sz w:val="20"/>
                <w:szCs w:val="20"/>
                <w:lang w:eastAsia="es-ES"/>
              </w:rPr>
              <w:t>1</w:t>
            </w:r>
          </w:p>
        </w:tc>
        <w:tc>
          <w:tcPr>
            <w:tcW w:w="0" w:type="auto"/>
            <w:vMerge/>
            <w:tcBorders>
              <w:top w:val="single" w:sz="6" w:space="0" w:color="000000"/>
              <w:left w:val="single" w:sz="6" w:space="0" w:color="CCCCCC"/>
              <w:bottom w:val="single" w:sz="6" w:space="0" w:color="000000"/>
              <w:right w:val="single" w:sz="6" w:space="0" w:color="000000"/>
            </w:tcBorders>
            <w:vAlign w:val="center"/>
            <w:hideMark/>
          </w:tcPr>
          <w:p w:rsidR="00304574" w:rsidRPr="00EE0A9C" w:rsidRDefault="00304574" w:rsidP="00311444">
            <w:pPr>
              <w:spacing w:after="0" w:line="240" w:lineRule="auto"/>
              <w:rPr>
                <w:rFonts w:ascii="Arial" w:eastAsia="Times New Roman" w:hAnsi="Arial" w:cs="Arial"/>
                <w:b/>
                <w:bCs/>
                <w:sz w:val="20"/>
                <w:szCs w:val="20"/>
                <w:lang w:eastAsia="es-ES"/>
              </w:rPr>
            </w:pPr>
          </w:p>
        </w:tc>
      </w:tr>
      <w:tr w:rsidR="0029010B" w:rsidRPr="00EE0A9C" w:rsidTr="0056019F">
        <w:trPr>
          <w:trHeight w:val="930"/>
          <w:jc w:val="center"/>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0" w:type="dxa"/>
              <w:left w:w="45" w:type="dxa"/>
              <w:bottom w:w="0" w:type="dxa"/>
              <w:right w:w="45" w:type="dxa"/>
            </w:tcMar>
            <w:vAlign w:val="center"/>
          </w:tcPr>
          <w:p w:rsidR="00304574" w:rsidRPr="00270DD1" w:rsidRDefault="00304574" w:rsidP="00311444">
            <w:pPr>
              <w:jc w:val="center"/>
            </w:pPr>
            <w:r>
              <w:t>Aspecto a evaluar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304574" w:rsidRDefault="00304574" w:rsidP="00311444">
            <w:pPr>
              <w:jc w:val="center"/>
            </w:pPr>
            <w:r w:rsidRPr="00F17C19">
              <w:rPr>
                <w:rFonts w:ascii="Arial" w:eastAsia="Times New Roman" w:hAnsi="Arial" w:cs="Arial"/>
                <w:sz w:val="20"/>
                <w:szCs w:val="20"/>
                <w:lang w:eastAsia="es-ES"/>
              </w:rPr>
              <w:t>0,4x4=</w:t>
            </w:r>
            <w:r>
              <w:rPr>
                <w:rFonts w:ascii="Arial" w:eastAsia="Times New Roman" w:hAnsi="Arial" w:cs="Arial"/>
                <w:b/>
                <w:sz w:val="20"/>
                <w:szCs w:val="20"/>
                <w:lang w:eastAsia="es-ES"/>
              </w:rPr>
              <w:t>1,6</w:t>
            </w:r>
          </w:p>
        </w:tc>
        <w:tc>
          <w:tcPr>
            <w:tcW w:w="16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304574" w:rsidRDefault="00304574" w:rsidP="00311444">
            <w:pPr>
              <w:jc w:val="cente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304574" w:rsidRDefault="00304574" w:rsidP="00311444">
            <w:pPr>
              <w:jc w:val="cente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304574" w:rsidRPr="00A254D0" w:rsidRDefault="00304574" w:rsidP="00311444">
            <w:r>
              <w:t>0,4x1=0,4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304574" w:rsidRPr="00E67FB8" w:rsidRDefault="00304574" w:rsidP="00311444">
            <w:r>
              <w:t>4</w:t>
            </w:r>
            <w:r w:rsidRPr="00E67FB8">
              <w:t>0%</w:t>
            </w:r>
          </w:p>
        </w:tc>
      </w:tr>
      <w:tr w:rsidR="0029010B" w:rsidRPr="00EE0A9C" w:rsidTr="0056019F">
        <w:trPr>
          <w:trHeight w:val="930"/>
          <w:jc w:val="center"/>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0" w:type="dxa"/>
              <w:left w:w="45" w:type="dxa"/>
              <w:bottom w:w="0" w:type="dxa"/>
              <w:right w:w="45" w:type="dxa"/>
            </w:tcMar>
            <w:vAlign w:val="center"/>
          </w:tcPr>
          <w:p w:rsidR="00304574" w:rsidRPr="00270DD1" w:rsidRDefault="00304574" w:rsidP="00311444">
            <w:pPr>
              <w:jc w:val="center"/>
            </w:pPr>
            <w:r>
              <w:t>Aspecto a evaluar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304574" w:rsidRDefault="00304574" w:rsidP="00311444">
            <w:pPr>
              <w:jc w:val="center"/>
            </w:pPr>
            <w:r w:rsidRPr="00F17C19">
              <w:rPr>
                <w:rFonts w:ascii="Arial" w:eastAsia="Times New Roman" w:hAnsi="Arial" w:cs="Arial"/>
                <w:sz w:val="20"/>
                <w:szCs w:val="20"/>
                <w:lang w:eastAsia="es-ES"/>
              </w:rPr>
              <w:t>0,4x4=</w:t>
            </w:r>
            <w:r>
              <w:rPr>
                <w:rFonts w:ascii="Arial" w:eastAsia="Times New Roman" w:hAnsi="Arial" w:cs="Arial"/>
                <w:b/>
                <w:sz w:val="20"/>
                <w:szCs w:val="20"/>
                <w:lang w:eastAsia="es-ES"/>
              </w:rPr>
              <w:t>1,6</w:t>
            </w:r>
          </w:p>
        </w:tc>
        <w:tc>
          <w:tcPr>
            <w:tcW w:w="16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304574" w:rsidRDefault="00304574" w:rsidP="00311444">
            <w:pPr>
              <w:jc w:val="cente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304574" w:rsidRDefault="00304574" w:rsidP="00311444">
            <w:pPr>
              <w:jc w:val="cente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304574" w:rsidRPr="00A254D0" w:rsidRDefault="00304574" w:rsidP="00311444">
            <w:r>
              <w:t>0,4x1=0,4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304574" w:rsidRPr="00E67FB8" w:rsidRDefault="00304574" w:rsidP="00311444">
            <w:r w:rsidRPr="00E67FB8">
              <w:t>40%</w:t>
            </w:r>
          </w:p>
        </w:tc>
      </w:tr>
      <w:tr w:rsidR="0029010B" w:rsidRPr="00EE0A9C" w:rsidTr="0056019F">
        <w:trPr>
          <w:trHeight w:val="930"/>
          <w:jc w:val="center"/>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0" w:type="dxa"/>
              <w:left w:w="45" w:type="dxa"/>
              <w:bottom w:w="0" w:type="dxa"/>
              <w:right w:w="45" w:type="dxa"/>
            </w:tcMar>
            <w:vAlign w:val="center"/>
          </w:tcPr>
          <w:p w:rsidR="00304574" w:rsidRPr="00270DD1" w:rsidRDefault="00304574" w:rsidP="00311444">
            <w:pPr>
              <w:jc w:val="center"/>
            </w:pPr>
            <w:r>
              <w:t>Aspecto a evaluar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304574" w:rsidRDefault="00304574" w:rsidP="00311444">
            <w:pPr>
              <w:jc w:val="center"/>
            </w:pPr>
            <w:r>
              <w:rPr>
                <w:rFonts w:ascii="Arial" w:eastAsia="Times New Roman" w:hAnsi="Arial" w:cs="Arial"/>
                <w:sz w:val="20"/>
                <w:szCs w:val="20"/>
                <w:lang w:eastAsia="es-ES"/>
              </w:rPr>
              <w:t>0,2</w:t>
            </w:r>
            <w:r w:rsidRPr="00F17C19">
              <w:rPr>
                <w:rFonts w:ascii="Arial" w:eastAsia="Times New Roman" w:hAnsi="Arial" w:cs="Arial"/>
                <w:sz w:val="20"/>
                <w:szCs w:val="20"/>
                <w:lang w:eastAsia="es-ES"/>
              </w:rPr>
              <w:t>x4=</w:t>
            </w:r>
            <w:r>
              <w:rPr>
                <w:rFonts w:ascii="Arial" w:eastAsia="Times New Roman" w:hAnsi="Arial" w:cs="Arial"/>
                <w:b/>
                <w:sz w:val="20"/>
                <w:szCs w:val="20"/>
                <w:lang w:eastAsia="es-ES"/>
              </w:rPr>
              <w:t>0,8</w:t>
            </w:r>
          </w:p>
        </w:tc>
        <w:tc>
          <w:tcPr>
            <w:tcW w:w="16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304574" w:rsidRDefault="00304574" w:rsidP="00311444">
            <w:pPr>
              <w:jc w:val="cente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304574" w:rsidRDefault="00304574" w:rsidP="00311444">
            <w:pPr>
              <w:jc w:val="cente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304574" w:rsidRDefault="00304574" w:rsidP="00311444">
            <w:r>
              <w:t>0,2x1=0,2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304574" w:rsidRPr="00E67FB8" w:rsidRDefault="00304574" w:rsidP="00311444">
            <w:r>
              <w:t>2</w:t>
            </w:r>
            <w:r w:rsidRPr="00E67FB8">
              <w:t>0%</w:t>
            </w:r>
          </w:p>
        </w:tc>
      </w:tr>
    </w:tbl>
    <w:p w:rsidR="00304574" w:rsidRDefault="00304574" w:rsidP="0056019F">
      <w:pPr>
        <w:spacing w:line="240" w:lineRule="auto"/>
        <w:ind w:left="708" w:firstLine="708"/>
        <w:jc w:val="both"/>
      </w:pPr>
      <w:r>
        <w:t xml:space="preserve">Máximo 4 puntos= a 10.   </w:t>
      </w:r>
      <w:r>
        <w:tab/>
      </w:r>
      <w:r>
        <w:tab/>
      </w:r>
      <w:r w:rsidR="0056019F">
        <w:tab/>
      </w:r>
      <w:r w:rsidR="0056019F">
        <w:tab/>
      </w:r>
      <w:r>
        <w:t>Mínimo 1 punto= a 2,5.</w:t>
      </w:r>
    </w:p>
    <w:p w:rsidR="00A76A97" w:rsidRDefault="00304574" w:rsidP="00EB1E2C">
      <w:pPr>
        <w:spacing w:line="240" w:lineRule="auto"/>
      </w:pPr>
      <w:r>
        <w:t>La nota final de la Unidad de Trabajo se obtendrá aplicando la siguiente operación:</w:t>
      </w:r>
    </w:p>
    <w:tbl>
      <w:tblPr>
        <w:tblStyle w:val="Tablaconcuadrcula"/>
        <w:tblW w:w="9376" w:type="dxa"/>
        <w:tblLook w:val="04A0" w:firstRow="1" w:lastRow="0" w:firstColumn="1" w:lastColumn="0" w:noHBand="0" w:noVBand="1"/>
      </w:tblPr>
      <w:tblGrid>
        <w:gridCol w:w="9376"/>
      </w:tblGrid>
      <w:tr w:rsidR="00304574" w:rsidRPr="00EB1E2C" w:rsidTr="00266138">
        <w:trPr>
          <w:trHeight w:val="1420"/>
        </w:trPr>
        <w:tc>
          <w:tcPr>
            <w:tcW w:w="9376" w:type="dxa"/>
          </w:tcPr>
          <w:p w:rsidR="00C61AF3" w:rsidRPr="008C1300" w:rsidRDefault="00304574" w:rsidP="00311444">
            <w:pPr>
              <w:rPr>
                <w:sz w:val="20"/>
                <w:szCs w:val="20"/>
              </w:rPr>
            </w:pPr>
            <w:r w:rsidRPr="008C1300">
              <w:rPr>
                <w:sz w:val="20"/>
                <w:szCs w:val="20"/>
              </w:rPr>
              <w:t>NOTA de la U.T =</w:t>
            </w:r>
          </w:p>
          <w:p w:rsidR="00C61AF3" w:rsidRPr="008C1300" w:rsidRDefault="008E7CCC" w:rsidP="00311444">
            <w:pPr>
              <w:rPr>
                <w:sz w:val="20"/>
                <w:szCs w:val="20"/>
              </w:rPr>
            </w:pPr>
            <w:r w:rsidRPr="008C1300">
              <w:rPr>
                <w:sz w:val="20"/>
                <w:szCs w:val="20"/>
              </w:rPr>
              <w:t>+50%</w:t>
            </w:r>
            <w:r w:rsidR="00C61AF3" w:rsidRPr="008C1300">
              <w:rPr>
                <w:sz w:val="20"/>
                <w:szCs w:val="20"/>
              </w:rPr>
              <w:t xml:space="preserve"> x</w:t>
            </w:r>
            <w:r w:rsidR="00304574" w:rsidRPr="008C1300">
              <w:rPr>
                <w:sz w:val="20"/>
                <w:szCs w:val="20"/>
              </w:rPr>
              <w:t xml:space="preserve"> NOTA RÚBRICA</w:t>
            </w:r>
            <w:r w:rsidR="008C1300">
              <w:rPr>
                <w:sz w:val="20"/>
                <w:szCs w:val="20"/>
              </w:rPr>
              <w:t xml:space="preserve">. </w:t>
            </w:r>
            <w:proofErr w:type="spellStart"/>
            <w:r w:rsidR="008C1300">
              <w:rPr>
                <w:sz w:val="20"/>
                <w:szCs w:val="20"/>
              </w:rPr>
              <w:t>Heteroevaluación</w:t>
            </w:r>
            <w:proofErr w:type="spellEnd"/>
            <w:r w:rsidR="008C1300">
              <w:rPr>
                <w:sz w:val="20"/>
                <w:szCs w:val="20"/>
              </w:rPr>
              <w:t>. Prueba Escrita del está</w:t>
            </w:r>
            <w:r w:rsidR="00266138">
              <w:rPr>
                <w:sz w:val="20"/>
                <w:szCs w:val="20"/>
              </w:rPr>
              <w:t>ndar esencial. Evalúa resultados</w:t>
            </w:r>
            <w:r w:rsidR="008C1300">
              <w:rPr>
                <w:sz w:val="20"/>
                <w:szCs w:val="20"/>
              </w:rPr>
              <w:t>.</w:t>
            </w:r>
          </w:p>
          <w:p w:rsidR="007F2404" w:rsidRPr="008C1300" w:rsidRDefault="008E7CCC" w:rsidP="007F2404">
            <w:pPr>
              <w:rPr>
                <w:sz w:val="20"/>
                <w:szCs w:val="20"/>
              </w:rPr>
            </w:pPr>
            <w:r w:rsidRPr="008C1300">
              <w:rPr>
                <w:sz w:val="20"/>
                <w:szCs w:val="20"/>
              </w:rPr>
              <w:t>+20%</w:t>
            </w:r>
            <w:r w:rsidR="00DF7AFD" w:rsidRPr="008C1300">
              <w:rPr>
                <w:sz w:val="20"/>
                <w:szCs w:val="20"/>
              </w:rPr>
              <w:t xml:space="preserve"> x </w:t>
            </w:r>
            <w:r w:rsidRPr="008C1300">
              <w:rPr>
                <w:sz w:val="20"/>
                <w:szCs w:val="20"/>
              </w:rPr>
              <w:t>NOTA ESCALA DE RANGO,</w:t>
            </w:r>
            <w:r w:rsidR="007F2404" w:rsidRPr="008C1300">
              <w:rPr>
                <w:sz w:val="20"/>
                <w:szCs w:val="20"/>
              </w:rPr>
              <w:t xml:space="preserve"> </w:t>
            </w:r>
            <w:proofErr w:type="spellStart"/>
            <w:r w:rsidR="008C1300">
              <w:rPr>
                <w:sz w:val="20"/>
                <w:szCs w:val="20"/>
              </w:rPr>
              <w:t>Heteroevaluación</w:t>
            </w:r>
            <w:proofErr w:type="spellEnd"/>
            <w:r w:rsidR="008C1300">
              <w:rPr>
                <w:sz w:val="20"/>
                <w:szCs w:val="20"/>
              </w:rPr>
              <w:t>. Prue</w:t>
            </w:r>
            <w:r w:rsidR="00266138">
              <w:rPr>
                <w:sz w:val="20"/>
                <w:szCs w:val="20"/>
              </w:rPr>
              <w:t>ba Escrita del estándar normal</w:t>
            </w:r>
            <w:r w:rsidR="008C1300">
              <w:rPr>
                <w:sz w:val="20"/>
                <w:szCs w:val="20"/>
              </w:rPr>
              <w:t>. Evalúa resultados.</w:t>
            </w:r>
          </w:p>
          <w:p w:rsidR="00C61AF3" w:rsidRPr="008C1300" w:rsidRDefault="008E7CCC" w:rsidP="00311444">
            <w:pPr>
              <w:rPr>
                <w:sz w:val="20"/>
                <w:szCs w:val="20"/>
              </w:rPr>
            </w:pPr>
            <w:r w:rsidRPr="008C1300">
              <w:rPr>
                <w:sz w:val="20"/>
                <w:szCs w:val="20"/>
              </w:rPr>
              <w:t>+20%</w:t>
            </w:r>
            <w:r w:rsidR="00266138">
              <w:rPr>
                <w:sz w:val="20"/>
                <w:szCs w:val="20"/>
              </w:rPr>
              <w:t xml:space="preserve"> x NOTA  RÚBRICA. </w:t>
            </w:r>
            <w:proofErr w:type="spellStart"/>
            <w:r w:rsidR="00266138">
              <w:rPr>
                <w:sz w:val="20"/>
                <w:szCs w:val="20"/>
              </w:rPr>
              <w:t>Heteroevaluación</w:t>
            </w:r>
            <w:proofErr w:type="spellEnd"/>
            <w:r w:rsidR="00266138">
              <w:rPr>
                <w:sz w:val="20"/>
                <w:szCs w:val="20"/>
              </w:rPr>
              <w:t xml:space="preserve">. Producciones de los alumnos. Evalúa procesos. </w:t>
            </w:r>
          </w:p>
          <w:p w:rsidR="00266138" w:rsidRDefault="008E7CCC" w:rsidP="00311444">
            <w:pPr>
              <w:rPr>
                <w:sz w:val="20"/>
                <w:szCs w:val="20"/>
              </w:rPr>
            </w:pPr>
            <w:r w:rsidRPr="008C1300">
              <w:rPr>
                <w:sz w:val="20"/>
                <w:szCs w:val="20"/>
              </w:rPr>
              <w:t>+10%</w:t>
            </w:r>
            <w:r w:rsidR="00266138">
              <w:rPr>
                <w:sz w:val="20"/>
                <w:szCs w:val="20"/>
              </w:rPr>
              <w:t xml:space="preserve"> x NOTA RÚBRICA. Coevaluación</w:t>
            </w:r>
            <w:r w:rsidR="00266138" w:rsidRPr="00266138">
              <w:rPr>
                <w:sz w:val="20"/>
                <w:szCs w:val="20"/>
              </w:rPr>
              <w:t xml:space="preserve">. </w:t>
            </w:r>
            <w:r w:rsidR="00266138">
              <w:rPr>
                <w:sz w:val="20"/>
                <w:szCs w:val="20"/>
              </w:rPr>
              <w:t xml:space="preserve">Trabajo en grupo cooperativo. </w:t>
            </w:r>
            <w:r w:rsidR="00266138" w:rsidRPr="00266138">
              <w:rPr>
                <w:sz w:val="20"/>
                <w:szCs w:val="20"/>
              </w:rPr>
              <w:t>Evalúa procesos.</w:t>
            </w:r>
          </w:p>
          <w:p w:rsidR="00C31A65" w:rsidRPr="008C1300" w:rsidRDefault="00266138" w:rsidP="00311444">
            <w:pPr>
              <w:rPr>
                <w:sz w:val="20"/>
                <w:szCs w:val="20"/>
              </w:rPr>
            </w:pPr>
            <w:r w:rsidRPr="00266138">
              <w:rPr>
                <w:sz w:val="20"/>
                <w:szCs w:val="20"/>
              </w:rPr>
              <w:t xml:space="preserve"> </w:t>
            </w:r>
            <w:r w:rsidR="00C31A65" w:rsidRPr="008C1300">
              <w:rPr>
                <w:sz w:val="20"/>
                <w:szCs w:val="20"/>
              </w:rPr>
              <w:t>= 100% NOTA DE LA UNIDAD DE TRABAJO</w:t>
            </w:r>
          </w:p>
          <w:p w:rsidR="00304574" w:rsidRPr="00EB1E2C" w:rsidRDefault="00C61AF3" w:rsidP="00311444">
            <w:r w:rsidRPr="008C1300">
              <w:rPr>
                <w:sz w:val="20"/>
                <w:szCs w:val="20"/>
              </w:rPr>
              <w:t>+0,25 puntos en caso de haber obtenido una insignia.</w:t>
            </w:r>
            <w:r w:rsidR="00FF1A33" w:rsidRPr="008C1300">
              <w:rPr>
                <w:sz w:val="20"/>
                <w:szCs w:val="20"/>
              </w:rPr>
              <w:t xml:space="preserve"> Siempre q</w:t>
            </w:r>
            <w:r w:rsidR="00266138">
              <w:rPr>
                <w:sz w:val="20"/>
                <w:szCs w:val="20"/>
              </w:rPr>
              <w:t xml:space="preserve">ue no se superen los 10 puntos. Motivación. </w:t>
            </w:r>
          </w:p>
        </w:tc>
      </w:tr>
    </w:tbl>
    <w:p w:rsidR="00A76A97" w:rsidRDefault="00C61AF3" w:rsidP="00304574">
      <w:pPr>
        <w:spacing w:line="240" w:lineRule="auto"/>
      </w:pPr>
      <w:r>
        <w:t xml:space="preserve">La nota máxima que se podrá obtener en la unidad de trabajo será de 10 puntos. </w:t>
      </w:r>
      <w:r w:rsidR="006A64B3">
        <w:t>Sólo se asignará una insignia por alumno en esta unidad de trabajo</w:t>
      </w:r>
    </w:p>
    <w:tbl>
      <w:tblPr>
        <w:tblStyle w:val="Tablaconcuadrcula"/>
        <w:tblW w:w="0" w:type="auto"/>
        <w:shd w:val="clear" w:color="auto" w:fill="FFFF00"/>
        <w:tblLook w:val="04A0" w:firstRow="1" w:lastRow="0" w:firstColumn="1" w:lastColumn="0" w:noHBand="0" w:noVBand="1"/>
      </w:tblPr>
      <w:tblGrid>
        <w:gridCol w:w="9637"/>
      </w:tblGrid>
      <w:tr w:rsidR="0038410B" w:rsidTr="00C42A25">
        <w:tc>
          <w:tcPr>
            <w:tcW w:w="9637" w:type="dxa"/>
            <w:shd w:val="clear" w:color="auto" w:fill="FFFF00"/>
          </w:tcPr>
          <w:p w:rsidR="0038410B" w:rsidRPr="003F6CAC" w:rsidRDefault="0038410B" w:rsidP="00C42A25">
            <w:pPr>
              <w:jc w:val="center"/>
              <w:rPr>
                <w:b/>
              </w:rPr>
            </w:pPr>
            <w:r>
              <w:rPr>
                <w:b/>
              </w:rPr>
              <w:t>AGRUPAMIENTOS</w:t>
            </w:r>
          </w:p>
        </w:tc>
      </w:tr>
    </w:tbl>
    <w:p w:rsidR="002C515D" w:rsidRDefault="002C515D" w:rsidP="0038410B">
      <w:pPr>
        <w:spacing w:after="0" w:line="240" w:lineRule="auto"/>
        <w:jc w:val="both"/>
        <w:rPr>
          <w:rFonts w:ascii="Arial" w:eastAsia="Times New Roman" w:hAnsi="Arial" w:cs="Arial"/>
          <w:sz w:val="20"/>
          <w:szCs w:val="20"/>
          <w:u w:val="single"/>
          <w:lang w:eastAsia="es-ES"/>
        </w:rPr>
      </w:pPr>
    </w:p>
    <w:p w:rsidR="0038410B" w:rsidRPr="003737B5" w:rsidRDefault="0038410B" w:rsidP="0038410B">
      <w:pPr>
        <w:spacing w:after="0" w:line="240" w:lineRule="auto"/>
        <w:jc w:val="both"/>
        <w:rPr>
          <w:rFonts w:ascii="Arial" w:eastAsia="Times New Roman" w:hAnsi="Arial" w:cs="Arial"/>
          <w:sz w:val="20"/>
          <w:szCs w:val="20"/>
          <w:lang w:eastAsia="es-ES"/>
        </w:rPr>
      </w:pPr>
      <w:r w:rsidRPr="003737B5">
        <w:rPr>
          <w:rFonts w:ascii="Arial" w:eastAsia="Times New Roman" w:hAnsi="Arial" w:cs="Arial"/>
          <w:sz w:val="20"/>
          <w:szCs w:val="20"/>
          <w:u w:val="single"/>
          <w:lang w:eastAsia="es-ES"/>
        </w:rPr>
        <w:t>El objetivo grupal</w:t>
      </w:r>
      <w:r w:rsidRPr="003737B5">
        <w:rPr>
          <w:rFonts w:ascii="Arial" w:eastAsia="Times New Roman" w:hAnsi="Arial" w:cs="Arial"/>
          <w:sz w:val="20"/>
          <w:szCs w:val="20"/>
          <w:lang w:eastAsia="es-ES"/>
        </w:rPr>
        <w:t xml:space="preserve"> es maximizar el aprendizaje de todos los miembros, lo que debe motivar a esforzarse y obtener resultados que superan la capacidad individual de cada uno individualmente. Los miembros del grupo deben tener la convicción de que habrán de irse a pique o bien salir a flote todos juntos, y que si uno de ellos fracasa, entonces fracasan todos. </w:t>
      </w:r>
    </w:p>
    <w:p w:rsidR="0038410B" w:rsidRPr="003737B5" w:rsidRDefault="0038410B" w:rsidP="0038410B">
      <w:pPr>
        <w:spacing w:after="0" w:line="240" w:lineRule="auto"/>
        <w:jc w:val="both"/>
        <w:rPr>
          <w:rFonts w:ascii="Arial" w:eastAsia="Times New Roman" w:hAnsi="Arial" w:cs="Arial"/>
          <w:sz w:val="20"/>
          <w:szCs w:val="20"/>
          <w:lang w:eastAsia="es-ES"/>
        </w:rPr>
      </w:pPr>
    </w:p>
    <w:p w:rsidR="0038410B" w:rsidRDefault="0038410B" w:rsidP="0038410B">
      <w:pPr>
        <w:spacing w:after="0" w:line="240" w:lineRule="auto"/>
        <w:jc w:val="both"/>
        <w:rPr>
          <w:rFonts w:ascii="Arial" w:eastAsia="Times New Roman" w:hAnsi="Arial" w:cs="Arial"/>
          <w:sz w:val="20"/>
          <w:szCs w:val="20"/>
          <w:lang w:eastAsia="es-ES"/>
        </w:rPr>
      </w:pPr>
      <w:r w:rsidRPr="003737B5">
        <w:rPr>
          <w:rFonts w:ascii="Arial" w:eastAsia="Times New Roman" w:hAnsi="Arial" w:cs="Arial"/>
          <w:sz w:val="20"/>
          <w:szCs w:val="20"/>
          <w:u w:val="single"/>
          <w:lang w:eastAsia="es-ES"/>
        </w:rPr>
        <w:t>En segundo lugar</w:t>
      </w:r>
      <w:r w:rsidRPr="003737B5">
        <w:rPr>
          <w:rFonts w:ascii="Arial" w:eastAsia="Times New Roman" w:hAnsi="Arial" w:cs="Arial"/>
          <w:sz w:val="20"/>
          <w:szCs w:val="20"/>
          <w:lang w:eastAsia="es-ES"/>
        </w:rPr>
        <w:t xml:space="preserve">, cada miembro del grupo asume la responsabilidad, y hace responsables a los demás, de realizar un buen trabajo para cumplir los objetivos en común. </w:t>
      </w:r>
    </w:p>
    <w:p w:rsidR="0038410B" w:rsidRPr="003737B5" w:rsidRDefault="0038410B" w:rsidP="0038410B">
      <w:pPr>
        <w:spacing w:after="0" w:line="240" w:lineRule="auto"/>
        <w:jc w:val="both"/>
        <w:rPr>
          <w:rFonts w:ascii="Arial" w:eastAsia="Times New Roman" w:hAnsi="Arial" w:cs="Arial"/>
          <w:sz w:val="20"/>
          <w:szCs w:val="20"/>
          <w:lang w:eastAsia="es-ES"/>
        </w:rPr>
      </w:pPr>
    </w:p>
    <w:p w:rsidR="0038410B" w:rsidRDefault="0038410B" w:rsidP="0038410B">
      <w:pPr>
        <w:spacing w:after="0" w:line="240" w:lineRule="auto"/>
        <w:jc w:val="both"/>
        <w:rPr>
          <w:rFonts w:ascii="Arial" w:eastAsia="Times New Roman" w:hAnsi="Arial" w:cs="Arial"/>
          <w:sz w:val="20"/>
          <w:szCs w:val="20"/>
          <w:lang w:eastAsia="es-ES"/>
        </w:rPr>
      </w:pPr>
      <w:r w:rsidRPr="003737B5">
        <w:rPr>
          <w:rFonts w:ascii="Arial" w:eastAsia="Times New Roman" w:hAnsi="Arial" w:cs="Arial"/>
          <w:sz w:val="20"/>
          <w:szCs w:val="20"/>
          <w:u w:val="single"/>
          <w:lang w:eastAsia="es-ES"/>
        </w:rPr>
        <w:t>En tercer lugar</w:t>
      </w:r>
      <w:r w:rsidRPr="003737B5">
        <w:rPr>
          <w:rFonts w:ascii="Arial" w:eastAsia="Times New Roman" w:hAnsi="Arial" w:cs="Arial"/>
          <w:sz w:val="20"/>
          <w:szCs w:val="20"/>
          <w:lang w:eastAsia="es-ES"/>
        </w:rPr>
        <w:t xml:space="preserve">, los miembros del grupo trabajan codo a codo con el fin de producir resultados conjuntos. Hacen un verdadero trabajo colectivo y cada uno promueve el buen rendimiento de los demás, por la vía de ayudar, compartir, explicar y alentarse unos a otros. Se prestan apoyo, tanto en lo escolar como en lo personal, sobre la base de un compromiso y un interés recíprocos. </w:t>
      </w:r>
    </w:p>
    <w:p w:rsidR="0038410B" w:rsidRPr="003737B5" w:rsidRDefault="0038410B" w:rsidP="0038410B">
      <w:pPr>
        <w:spacing w:after="0" w:line="240" w:lineRule="auto"/>
        <w:jc w:val="both"/>
        <w:rPr>
          <w:rFonts w:ascii="Arial" w:eastAsia="Times New Roman" w:hAnsi="Arial" w:cs="Arial"/>
          <w:sz w:val="20"/>
          <w:szCs w:val="20"/>
          <w:lang w:eastAsia="es-ES"/>
        </w:rPr>
      </w:pPr>
    </w:p>
    <w:p w:rsidR="0038410B" w:rsidRDefault="0038410B" w:rsidP="0038410B">
      <w:pPr>
        <w:spacing w:after="0" w:line="240" w:lineRule="auto"/>
        <w:jc w:val="both"/>
        <w:rPr>
          <w:rFonts w:ascii="Arial" w:eastAsia="Times New Roman" w:hAnsi="Arial" w:cs="Arial"/>
          <w:sz w:val="20"/>
          <w:szCs w:val="20"/>
          <w:lang w:eastAsia="es-ES"/>
        </w:rPr>
      </w:pPr>
      <w:r w:rsidRPr="003737B5">
        <w:rPr>
          <w:rFonts w:ascii="Arial" w:eastAsia="Times New Roman" w:hAnsi="Arial" w:cs="Arial"/>
          <w:sz w:val="20"/>
          <w:szCs w:val="20"/>
          <w:u w:val="single"/>
          <w:lang w:eastAsia="es-ES"/>
        </w:rPr>
        <w:t>En cuarto lugar</w:t>
      </w:r>
      <w:r w:rsidRPr="003737B5">
        <w:rPr>
          <w:rFonts w:ascii="Arial" w:eastAsia="Times New Roman" w:hAnsi="Arial" w:cs="Arial"/>
          <w:sz w:val="20"/>
          <w:szCs w:val="20"/>
          <w:lang w:eastAsia="es-ES"/>
        </w:rPr>
        <w:t xml:space="preserve">, los miembros del grupo </w:t>
      </w:r>
      <w:r>
        <w:rPr>
          <w:rFonts w:ascii="Arial" w:eastAsia="Times New Roman" w:hAnsi="Arial" w:cs="Arial"/>
          <w:sz w:val="20"/>
          <w:szCs w:val="20"/>
          <w:lang w:eastAsia="es-ES"/>
        </w:rPr>
        <w:t>recibirán del profesor indicaciones sobre</w:t>
      </w:r>
      <w:r w:rsidRPr="003737B5">
        <w:rPr>
          <w:rFonts w:ascii="Arial" w:eastAsia="Times New Roman" w:hAnsi="Arial" w:cs="Arial"/>
          <w:sz w:val="20"/>
          <w:szCs w:val="20"/>
          <w:lang w:eastAsia="es-ES"/>
        </w:rPr>
        <w:t xml:space="preserve"> ciertas formas de relación interpersonal y se espera que las empleen para coordinar su trab</w:t>
      </w:r>
      <w:r>
        <w:rPr>
          <w:rFonts w:ascii="Arial" w:eastAsia="Times New Roman" w:hAnsi="Arial" w:cs="Arial"/>
          <w:sz w:val="20"/>
          <w:szCs w:val="20"/>
          <w:lang w:eastAsia="es-ES"/>
        </w:rPr>
        <w:t>ajo y alcanzar sus metas. Se hará</w:t>
      </w:r>
      <w:r w:rsidRPr="003737B5">
        <w:rPr>
          <w:rFonts w:ascii="Arial" w:eastAsia="Times New Roman" w:hAnsi="Arial" w:cs="Arial"/>
          <w:sz w:val="20"/>
          <w:szCs w:val="20"/>
          <w:lang w:eastAsia="es-ES"/>
        </w:rPr>
        <w:t xml:space="preserve"> hincapié en el trabajo de equipo y la ejecución de tareas, y todos </w:t>
      </w:r>
      <w:r>
        <w:rPr>
          <w:rFonts w:ascii="Arial" w:eastAsia="Times New Roman" w:hAnsi="Arial" w:cs="Arial"/>
          <w:sz w:val="20"/>
          <w:szCs w:val="20"/>
          <w:lang w:eastAsia="es-ES"/>
        </w:rPr>
        <w:t>los miembros asumirán</w:t>
      </w:r>
      <w:r w:rsidRPr="003737B5">
        <w:rPr>
          <w:rFonts w:ascii="Arial" w:eastAsia="Times New Roman" w:hAnsi="Arial" w:cs="Arial"/>
          <w:sz w:val="20"/>
          <w:szCs w:val="20"/>
          <w:lang w:eastAsia="es-ES"/>
        </w:rPr>
        <w:t xml:space="preserve"> la responsabilidad de dirigir el proceso.</w:t>
      </w:r>
    </w:p>
    <w:p w:rsidR="0038410B" w:rsidRPr="003737B5" w:rsidRDefault="0038410B" w:rsidP="0038410B">
      <w:pPr>
        <w:spacing w:after="0" w:line="240" w:lineRule="auto"/>
        <w:jc w:val="both"/>
        <w:rPr>
          <w:rFonts w:ascii="Arial" w:eastAsia="Times New Roman" w:hAnsi="Arial" w:cs="Arial"/>
          <w:sz w:val="20"/>
          <w:szCs w:val="20"/>
          <w:lang w:eastAsia="es-ES"/>
        </w:rPr>
      </w:pPr>
      <w:r w:rsidRPr="003737B5">
        <w:rPr>
          <w:rFonts w:ascii="Arial" w:eastAsia="Times New Roman" w:hAnsi="Arial" w:cs="Arial"/>
          <w:sz w:val="20"/>
          <w:szCs w:val="20"/>
          <w:lang w:eastAsia="es-ES"/>
        </w:rPr>
        <w:t xml:space="preserve"> </w:t>
      </w:r>
    </w:p>
    <w:p w:rsidR="0038410B" w:rsidRDefault="0038410B" w:rsidP="0038410B">
      <w:pPr>
        <w:spacing w:after="0" w:line="240" w:lineRule="auto"/>
        <w:jc w:val="both"/>
        <w:rPr>
          <w:rFonts w:ascii="Arial" w:eastAsia="Times New Roman" w:hAnsi="Arial" w:cs="Arial"/>
          <w:sz w:val="20"/>
          <w:szCs w:val="20"/>
          <w:lang w:eastAsia="es-ES"/>
        </w:rPr>
      </w:pPr>
      <w:r w:rsidRPr="003737B5">
        <w:rPr>
          <w:rFonts w:ascii="Arial" w:eastAsia="Times New Roman" w:hAnsi="Arial" w:cs="Arial"/>
          <w:sz w:val="20"/>
          <w:szCs w:val="20"/>
          <w:u w:val="single"/>
          <w:lang w:eastAsia="es-ES"/>
        </w:rPr>
        <w:t>Por último</w:t>
      </w:r>
      <w:r w:rsidRPr="003737B5">
        <w:rPr>
          <w:rFonts w:ascii="Arial" w:eastAsia="Times New Roman" w:hAnsi="Arial" w:cs="Arial"/>
          <w:sz w:val="20"/>
          <w:szCs w:val="20"/>
          <w:lang w:eastAsia="es-ES"/>
        </w:rPr>
        <w:t>, los grupos analizan con qué eficacia están logrando sus objetivos y en qué medida los miembros están trabajando juntos para garantizar una mejora sostenida en su aprendizaje y su trabajo en equipo. Como consecuencia, el grupo es más que la suma de</w:t>
      </w:r>
      <w:r>
        <w:rPr>
          <w:rFonts w:ascii="Arial" w:eastAsia="Times New Roman" w:hAnsi="Arial" w:cs="Arial"/>
          <w:sz w:val="20"/>
          <w:szCs w:val="20"/>
          <w:lang w:eastAsia="es-ES"/>
        </w:rPr>
        <w:t xml:space="preserve"> sus partes, y todos sus miembros</w:t>
      </w:r>
      <w:r w:rsidRPr="003737B5">
        <w:rPr>
          <w:rFonts w:ascii="Arial" w:eastAsia="Times New Roman" w:hAnsi="Arial" w:cs="Arial"/>
          <w:sz w:val="20"/>
          <w:szCs w:val="20"/>
          <w:lang w:eastAsia="es-ES"/>
        </w:rPr>
        <w:t xml:space="preserve"> tienen un mejor desempeño que si hubieran trabajado solos</w:t>
      </w:r>
      <w:r>
        <w:rPr>
          <w:rFonts w:ascii="Arial" w:eastAsia="Times New Roman" w:hAnsi="Arial" w:cs="Arial"/>
          <w:sz w:val="20"/>
          <w:szCs w:val="20"/>
          <w:lang w:eastAsia="es-ES"/>
        </w:rPr>
        <w:t>.</w:t>
      </w:r>
    </w:p>
    <w:tbl>
      <w:tblPr>
        <w:tblStyle w:val="Tablaconcuadrcula"/>
        <w:tblpPr w:leftFromText="141" w:rightFromText="141" w:vertAnchor="text" w:horzAnchor="margin" w:tblpY="-218"/>
        <w:tblW w:w="0" w:type="auto"/>
        <w:shd w:val="clear" w:color="auto" w:fill="FFFF00"/>
        <w:tblLook w:val="04A0" w:firstRow="1" w:lastRow="0" w:firstColumn="1" w:lastColumn="0" w:noHBand="0" w:noVBand="1"/>
      </w:tblPr>
      <w:tblGrid>
        <w:gridCol w:w="9637"/>
      </w:tblGrid>
      <w:tr w:rsidR="002C515D" w:rsidTr="002C515D">
        <w:tc>
          <w:tcPr>
            <w:tcW w:w="9637" w:type="dxa"/>
            <w:shd w:val="clear" w:color="auto" w:fill="FFFF00"/>
          </w:tcPr>
          <w:p w:rsidR="002C515D" w:rsidRPr="003F6CAC" w:rsidRDefault="002C515D" w:rsidP="002C515D">
            <w:pPr>
              <w:jc w:val="center"/>
              <w:rPr>
                <w:b/>
              </w:rPr>
            </w:pPr>
            <w:r>
              <w:rPr>
                <w:b/>
              </w:rPr>
              <w:lastRenderedPageBreak/>
              <w:t>METODOLOGIAS ACTIVAS</w:t>
            </w:r>
          </w:p>
        </w:tc>
      </w:tr>
    </w:tbl>
    <w:tbl>
      <w:tblPr>
        <w:tblStyle w:val="Tablaconcuadrcula"/>
        <w:tblW w:w="0" w:type="auto"/>
        <w:tblInd w:w="191" w:type="dxa"/>
        <w:tblLook w:val="04A0" w:firstRow="1" w:lastRow="0" w:firstColumn="1" w:lastColumn="0" w:noHBand="0" w:noVBand="1"/>
      </w:tblPr>
      <w:tblGrid>
        <w:gridCol w:w="4929"/>
        <w:gridCol w:w="4393"/>
      </w:tblGrid>
      <w:tr w:rsidR="002C515D" w:rsidTr="00E944E6">
        <w:tc>
          <w:tcPr>
            <w:tcW w:w="4929" w:type="dxa"/>
          </w:tcPr>
          <w:p w:rsidR="002C515D" w:rsidRDefault="002C515D" w:rsidP="00D028E0">
            <w:pPr>
              <w:jc w:val="center"/>
              <w:rPr>
                <w:noProof/>
                <w:lang w:eastAsia="es-ES"/>
              </w:rPr>
            </w:pPr>
            <w:r>
              <w:rPr>
                <w:noProof/>
                <w:lang w:eastAsia="es-ES"/>
              </w:rPr>
              <w:drawing>
                <wp:inline distT="0" distB="0" distL="0" distR="0" wp14:anchorId="4608DDC3" wp14:editId="5D305515">
                  <wp:extent cx="2102613" cy="1682151"/>
                  <wp:effectExtent l="0" t="0" r="0" b="0"/>
                  <wp:docPr id="10" name="Imagen 1" descr="Resultado de imagen de taxonomía de bloom revis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taxonomía de bloom revisad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2621" cy="1682157"/>
                          </a:xfrm>
                          <a:prstGeom prst="rect">
                            <a:avLst/>
                          </a:prstGeom>
                          <a:noFill/>
                          <a:ln>
                            <a:noFill/>
                          </a:ln>
                        </pic:spPr>
                      </pic:pic>
                    </a:graphicData>
                  </a:graphic>
                </wp:inline>
              </w:drawing>
            </w:r>
          </w:p>
        </w:tc>
        <w:tc>
          <w:tcPr>
            <w:tcW w:w="4393" w:type="dxa"/>
          </w:tcPr>
          <w:p w:rsidR="002C515D" w:rsidRPr="00D2753A" w:rsidRDefault="00D2753A" w:rsidP="00D2753A">
            <w:pPr>
              <w:jc w:val="both"/>
              <w:rPr>
                <w:sz w:val="18"/>
                <w:szCs w:val="18"/>
              </w:rPr>
            </w:pPr>
            <w:r w:rsidRPr="00D2753A">
              <w:rPr>
                <w:sz w:val="18"/>
                <w:szCs w:val="18"/>
              </w:rPr>
              <w:t xml:space="preserve">Han pasado más de cincuenta años y la Taxonomía de Bloom continúa siendo herramienta fundamental para establecer objetivos de aprendizaje. En el 2000 sufrió una revisión por uno de sus discípulos quien, para cada categoría, cambió tanto el uso de sustantivos por verbos, como su secuencia. Recientemente, el doctor Andrew </w:t>
            </w:r>
            <w:proofErr w:type="spellStart"/>
            <w:r w:rsidRPr="00D2753A">
              <w:rPr>
                <w:sz w:val="18"/>
                <w:szCs w:val="18"/>
              </w:rPr>
              <w:t>Churches</w:t>
            </w:r>
            <w:proofErr w:type="spellEnd"/>
            <w:r w:rsidRPr="00D2753A">
              <w:rPr>
                <w:sz w:val="18"/>
                <w:szCs w:val="18"/>
              </w:rPr>
              <w:t xml:space="preserve"> actualizó dicha revisión para ponerla a tono con las nuevas realidades de la era digital. En ella, complementó cada categoría con verbos y herramientas del mundo digital que posibilitan el desarrollo de habilidades para Recordar, Comprender, Aplicar, Analizar, Evaluar y Crear.</w:t>
            </w:r>
          </w:p>
        </w:tc>
      </w:tr>
      <w:tr w:rsidR="00E0708B" w:rsidTr="00E944E6">
        <w:tc>
          <w:tcPr>
            <w:tcW w:w="4929" w:type="dxa"/>
          </w:tcPr>
          <w:p w:rsidR="00E0708B" w:rsidRDefault="00E0708B" w:rsidP="00D028E0">
            <w:pPr>
              <w:jc w:val="center"/>
              <w:rPr>
                <w:noProof/>
                <w:lang w:eastAsia="es-ES"/>
              </w:rPr>
            </w:pPr>
            <w:r>
              <w:rPr>
                <w:noProof/>
                <w:lang w:eastAsia="es-ES"/>
              </w:rPr>
              <w:drawing>
                <wp:inline distT="0" distB="0" distL="0" distR="0" wp14:anchorId="7F282147" wp14:editId="41919D53">
                  <wp:extent cx="2225615" cy="1467703"/>
                  <wp:effectExtent l="0" t="0" r="3810" b="0"/>
                  <wp:docPr id="2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a13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26498" cy="1468285"/>
                          </a:xfrm>
                          <a:prstGeom prst="rect">
                            <a:avLst/>
                          </a:prstGeom>
                        </pic:spPr>
                      </pic:pic>
                    </a:graphicData>
                  </a:graphic>
                </wp:inline>
              </w:drawing>
            </w:r>
          </w:p>
        </w:tc>
        <w:tc>
          <w:tcPr>
            <w:tcW w:w="4393" w:type="dxa"/>
          </w:tcPr>
          <w:p w:rsidR="00E0708B" w:rsidRDefault="00D2753A" w:rsidP="00D2753A">
            <w:pPr>
              <w:jc w:val="both"/>
            </w:pPr>
            <w:r>
              <w:rPr>
                <w:rStyle w:val="tgc"/>
              </w:rPr>
              <w:t xml:space="preserve">La </w:t>
            </w:r>
            <w:proofErr w:type="spellStart"/>
            <w:r>
              <w:rPr>
                <w:rStyle w:val="tgc"/>
                <w:b/>
                <w:bCs/>
              </w:rPr>
              <w:t>metacognición</w:t>
            </w:r>
            <w:proofErr w:type="spellEnd"/>
            <w:r>
              <w:rPr>
                <w:rStyle w:val="tgc"/>
              </w:rPr>
              <w:t xml:space="preserve"> es la capacidad de autorregular los procesos de aprendizaje. Como tal, involucra un conjunto de operaciones intelectuales asociadas al conocimiento, control y regulación de los mecanismos cognitivos que intervienen en que una persona recabe, evalúe y produzca información, en definitiva: que aprenda.</w:t>
            </w:r>
          </w:p>
        </w:tc>
      </w:tr>
      <w:tr w:rsidR="00CE4DC8" w:rsidTr="00E944E6">
        <w:tc>
          <w:tcPr>
            <w:tcW w:w="4929" w:type="dxa"/>
          </w:tcPr>
          <w:p w:rsidR="00CE4DC8" w:rsidRDefault="00F16077" w:rsidP="00D028E0">
            <w:pPr>
              <w:jc w:val="center"/>
            </w:pPr>
            <w:r>
              <w:rPr>
                <w:noProof/>
                <w:lang w:eastAsia="es-ES"/>
              </w:rPr>
              <w:drawing>
                <wp:inline distT="0" distB="0" distL="0" distR="0" wp14:anchorId="092EBF36" wp14:editId="616A2566">
                  <wp:extent cx="2993366" cy="1389287"/>
                  <wp:effectExtent l="0" t="0" r="0" b="1905"/>
                  <wp:docPr id="30" name="Imagen 30" descr="Resultado de imagen de enseñanza para la comprens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enseñanza para la comprensió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8589" cy="1391711"/>
                          </a:xfrm>
                          <a:prstGeom prst="rect">
                            <a:avLst/>
                          </a:prstGeom>
                          <a:noFill/>
                          <a:ln>
                            <a:noFill/>
                          </a:ln>
                        </pic:spPr>
                      </pic:pic>
                    </a:graphicData>
                  </a:graphic>
                </wp:inline>
              </w:drawing>
            </w:r>
          </w:p>
        </w:tc>
        <w:tc>
          <w:tcPr>
            <w:tcW w:w="4393" w:type="dxa"/>
          </w:tcPr>
          <w:p w:rsidR="00CE4DC8" w:rsidRDefault="00D2753A" w:rsidP="00D2753A">
            <w:pPr>
              <w:jc w:val="both"/>
            </w:pPr>
            <w:r>
              <w:rPr>
                <w:rStyle w:val="tgc"/>
              </w:rPr>
              <w:t xml:space="preserve">La </w:t>
            </w:r>
            <w:r>
              <w:rPr>
                <w:rStyle w:val="tgc"/>
                <w:b/>
                <w:bCs/>
              </w:rPr>
              <w:t>Enseñanza para la Comprensión</w:t>
            </w:r>
            <w:r>
              <w:rPr>
                <w:rStyle w:val="tgc"/>
              </w:rPr>
              <w:t xml:space="preserve"> (</w:t>
            </w:r>
            <w:proofErr w:type="spellStart"/>
            <w:r>
              <w:rPr>
                <w:rStyle w:val="tgc"/>
              </w:rPr>
              <w:t>EpC</w:t>
            </w:r>
            <w:proofErr w:type="spellEnd"/>
            <w:r>
              <w:rPr>
                <w:rStyle w:val="tgc"/>
              </w:rPr>
              <w:t>), es un enfoque de tipo constructivista que incentiva la capacidad de pensar y actuar flexiblemente aplicando los conocimientos a un contexto.</w:t>
            </w:r>
          </w:p>
        </w:tc>
      </w:tr>
      <w:tr w:rsidR="00CE4DC8" w:rsidTr="00E944E6">
        <w:tc>
          <w:tcPr>
            <w:tcW w:w="4929" w:type="dxa"/>
          </w:tcPr>
          <w:p w:rsidR="00CE4DC8" w:rsidRDefault="00D028E0" w:rsidP="00D028E0">
            <w:pPr>
              <w:jc w:val="center"/>
            </w:pPr>
            <w:r>
              <w:rPr>
                <w:noProof/>
                <w:lang w:eastAsia="es-ES"/>
              </w:rPr>
              <w:drawing>
                <wp:inline distT="0" distB="0" distL="0" distR="0" wp14:anchorId="6EAE017C" wp14:editId="247BF014">
                  <wp:extent cx="1992702" cy="1230796"/>
                  <wp:effectExtent l="0" t="0" r="7620" b="7620"/>
                  <wp:docPr id="3" name="Imagen 3" descr="Resultado de imagen de inteligencias múlti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inteligencias múltipl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5206" cy="1232343"/>
                          </a:xfrm>
                          <a:prstGeom prst="rect">
                            <a:avLst/>
                          </a:prstGeom>
                          <a:noFill/>
                          <a:ln>
                            <a:noFill/>
                          </a:ln>
                        </pic:spPr>
                      </pic:pic>
                    </a:graphicData>
                  </a:graphic>
                </wp:inline>
              </w:drawing>
            </w:r>
          </w:p>
        </w:tc>
        <w:tc>
          <w:tcPr>
            <w:tcW w:w="4393" w:type="dxa"/>
          </w:tcPr>
          <w:p w:rsidR="00CE4DC8" w:rsidRDefault="00D2753A" w:rsidP="00D2753A">
            <w:pPr>
              <w:jc w:val="both"/>
            </w:pPr>
            <w:r w:rsidRPr="00D2753A">
              <w:rPr>
                <w:rStyle w:val="tgc"/>
              </w:rPr>
              <w:t xml:space="preserve">Howard Gardner </w:t>
            </w:r>
            <w:proofErr w:type="spellStart"/>
            <w:r>
              <w:rPr>
                <w:rStyle w:val="tgc"/>
              </w:rPr>
              <w:t>advirerte</w:t>
            </w:r>
            <w:proofErr w:type="spellEnd"/>
            <w:r w:rsidRPr="00D2753A">
              <w:rPr>
                <w:rStyle w:val="tgc"/>
              </w:rPr>
              <w:t xml:space="preserve"> que la intelige</w:t>
            </w:r>
            <w:r>
              <w:rPr>
                <w:rStyle w:val="tgc"/>
              </w:rPr>
              <w:t>ncia académica (el expediente académico)</w:t>
            </w:r>
            <w:r w:rsidRPr="00D2753A">
              <w:rPr>
                <w:rStyle w:val="tgc"/>
              </w:rPr>
              <w:t xml:space="preserve"> no es un factor decisivo para conocer la inteligencia de una persona. Un buen ejemplo de esta idea se observa en personas que, a pesar de obtener excelentes calificaciones académicas, presentan problemas importantes para </w:t>
            </w:r>
            <w:r>
              <w:rPr>
                <w:rStyle w:val="tgc"/>
              </w:rPr>
              <w:t>relacionarse con otras personas.</w:t>
            </w:r>
          </w:p>
        </w:tc>
      </w:tr>
      <w:tr w:rsidR="00CE4DC8" w:rsidTr="00E944E6">
        <w:tc>
          <w:tcPr>
            <w:tcW w:w="4929" w:type="dxa"/>
          </w:tcPr>
          <w:p w:rsidR="00CE4DC8" w:rsidRDefault="00246668" w:rsidP="00246668">
            <w:pPr>
              <w:jc w:val="center"/>
            </w:pPr>
            <w:r>
              <w:rPr>
                <w:noProof/>
                <w:lang w:eastAsia="es-ES"/>
              </w:rPr>
              <w:drawing>
                <wp:inline distT="0" distB="0" distL="0" distR="0" wp14:anchorId="35CCA9A5" wp14:editId="0794FC4E">
                  <wp:extent cx="2277374" cy="1235207"/>
                  <wp:effectExtent l="0" t="0" r="8890" b="3175"/>
                  <wp:docPr id="4" name="Imagen 4" descr="Resultado de imagen de flipped classroom en españ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flipped classroom en españo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0653" cy="1236986"/>
                          </a:xfrm>
                          <a:prstGeom prst="rect">
                            <a:avLst/>
                          </a:prstGeom>
                          <a:noFill/>
                          <a:ln>
                            <a:noFill/>
                          </a:ln>
                        </pic:spPr>
                      </pic:pic>
                    </a:graphicData>
                  </a:graphic>
                </wp:inline>
              </w:drawing>
            </w:r>
          </w:p>
        </w:tc>
        <w:tc>
          <w:tcPr>
            <w:tcW w:w="4393" w:type="dxa"/>
          </w:tcPr>
          <w:p w:rsidR="00CE4DC8" w:rsidRDefault="00D2753A" w:rsidP="009373AE">
            <w:pPr>
              <w:jc w:val="both"/>
            </w:pPr>
            <w:r>
              <w:t xml:space="preserve">El método tradicional representa al profesor como la persona que imparte la clase y manda deberes para el día siguiente. En el nuevo modelo el profesor </w:t>
            </w:r>
            <w:r w:rsidR="009373AE">
              <w:t>ejerce</w:t>
            </w:r>
            <w:r>
              <w:t xml:space="preserve"> como guía. El modelo requiere que los alumnos </w:t>
            </w:r>
            <w:r w:rsidR="009373AE">
              <w:t>vean los videos online en casa y es</w:t>
            </w:r>
            <w:r>
              <w:t xml:space="preserve"> en la clase en donde los conceptos se afianzan con la ayuda del profesor.</w:t>
            </w:r>
          </w:p>
        </w:tc>
      </w:tr>
      <w:tr w:rsidR="00CE4DC8" w:rsidTr="00E944E6">
        <w:tc>
          <w:tcPr>
            <w:tcW w:w="4929" w:type="dxa"/>
          </w:tcPr>
          <w:p w:rsidR="00CE4DC8" w:rsidRDefault="002C515D" w:rsidP="002C515D">
            <w:pPr>
              <w:jc w:val="center"/>
            </w:pPr>
            <w:r>
              <w:rPr>
                <w:noProof/>
                <w:lang w:eastAsia="es-ES"/>
              </w:rPr>
              <w:drawing>
                <wp:inline distT="0" distB="0" distL="0" distR="0" wp14:anchorId="3833F366" wp14:editId="3C0D536A">
                  <wp:extent cx="2096218" cy="1474526"/>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r="2922"/>
                          <a:stretch/>
                        </pic:blipFill>
                        <pic:spPr bwMode="auto">
                          <a:xfrm>
                            <a:off x="0" y="0"/>
                            <a:ext cx="2097773" cy="1475620"/>
                          </a:xfrm>
                          <a:prstGeom prst="rect">
                            <a:avLst/>
                          </a:prstGeom>
                          <a:ln>
                            <a:noFill/>
                          </a:ln>
                          <a:extLst>
                            <a:ext uri="{53640926-AAD7-44D8-BBD7-CCE9431645EC}">
                              <a14:shadowObscured xmlns:a14="http://schemas.microsoft.com/office/drawing/2010/main"/>
                            </a:ext>
                          </a:extLst>
                        </pic:spPr>
                      </pic:pic>
                    </a:graphicData>
                  </a:graphic>
                </wp:inline>
              </w:drawing>
            </w:r>
          </w:p>
        </w:tc>
        <w:tc>
          <w:tcPr>
            <w:tcW w:w="4393" w:type="dxa"/>
          </w:tcPr>
          <w:p w:rsidR="00CE4DC8" w:rsidRDefault="009373AE" w:rsidP="009373AE">
            <w:pPr>
              <w:jc w:val="both"/>
            </w:pPr>
            <w:r>
              <w:t>Formación de pequeños equipos de trabajo</w:t>
            </w:r>
            <w:r w:rsidRPr="009373AE">
              <w:t xml:space="preserve"> donde no surge un líder como en un trabajo de grupo normal, por el contrario, el liderazgo es compartido por todos los integrantes de esta “comunidad” así como la responsabilidad del trabajo y/o el aprendizaje.</w:t>
            </w:r>
          </w:p>
        </w:tc>
      </w:tr>
    </w:tbl>
    <w:p w:rsidR="00E0708B" w:rsidRPr="00E0708B" w:rsidRDefault="00E0708B" w:rsidP="00E0708B">
      <w:pPr>
        <w:spacing w:line="240" w:lineRule="auto"/>
      </w:pPr>
    </w:p>
    <w:tbl>
      <w:tblPr>
        <w:tblStyle w:val="Tablaconcuadrcula"/>
        <w:tblpPr w:leftFromText="141" w:rightFromText="141" w:vertAnchor="text" w:horzAnchor="margin" w:tblpY="-218"/>
        <w:tblW w:w="0" w:type="auto"/>
        <w:shd w:val="clear" w:color="auto" w:fill="FFFF00"/>
        <w:tblLook w:val="04A0" w:firstRow="1" w:lastRow="0" w:firstColumn="1" w:lastColumn="0" w:noHBand="0" w:noVBand="1"/>
      </w:tblPr>
      <w:tblGrid>
        <w:gridCol w:w="9637"/>
      </w:tblGrid>
      <w:tr w:rsidR="00E0708B" w:rsidRPr="00E0708B" w:rsidTr="00F16077">
        <w:trPr>
          <w:trHeight w:val="270"/>
        </w:trPr>
        <w:tc>
          <w:tcPr>
            <w:tcW w:w="9637" w:type="dxa"/>
            <w:shd w:val="clear" w:color="auto" w:fill="FFFF00"/>
          </w:tcPr>
          <w:p w:rsidR="00E0708B" w:rsidRPr="00E0708B" w:rsidRDefault="00F16077" w:rsidP="00F16077">
            <w:pPr>
              <w:jc w:val="center"/>
              <w:rPr>
                <w:b/>
              </w:rPr>
            </w:pPr>
            <w:r>
              <w:rPr>
                <w:b/>
              </w:rPr>
              <w:t>COMPETENCIAS DIGITALES</w:t>
            </w:r>
          </w:p>
        </w:tc>
      </w:tr>
    </w:tbl>
    <w:tbl>
      <w:tblPr>
        <w:tblStyle w:val="Tablaconcuadrcula"/>
        <w:tblW w:w="9072" w:type="dxa"/>
        <w:tblInd w:w="250" w:type="dxa"/>
        <w:tblLayout w:type="fixed"/>
        <w:tblLook w:val="04A0" w:firstRow="1" w:lastRow="0" w:firstColumn="1" w:lastColumn="0" w:noHBand="0" w:noVBand="1"/>
      </w:tblPr>
      <w:tblGrid>
        <w:gridCol w:w="2693"/>
        <w:gridCol w:w="6379"/>
      </w:tblGrid>
      <w:tr w:rsidR="00502B5D" w:rsidRPr="00E0708B" w:rsidTr="00556D6C">
        <w:trPr>
          <w:trHeight w:val="3140"/>
        </w:trPr>
        <w:tc>
          <w:tcPr>
            <w:tcW w:w="9072" w:type="dxa"/>
            <w:gridSpan w:val="2"/>
          </w:tcPr>
          <w:p w:rsidR="00502B5D" w:rsidRPr="00502B5D" w:rsidRDefault="00502B5D" w:rsidP="00502B5D">
            <w:pPr>
              <w:spacing w:after="200"/>
              <w:jc w:val="center"/>
              <w:rPr>
                <w:b/>
              </w:rPr>
            </w:pPr>
          </w:p>
          <w:p w:rsidR="00502B5D" w:rsidRPr="00E0708B" w:rsidRDefault="00B8164E" w:rsidP="00E0708B">
            <w:pPr>
              <w:spacing w:after="200"/>
            </w:pPr>
            <w:r>
              <w:rPr>
                <w:noProof/>
                <w:lang w:eastAsia="es-ES"/>
              </w:rPr>
              <w:drawing>
                <wp:anchor distT="0" distB="0" distL="114300" distR="114300" simplePos="0" relativeHeight="251686912" behindDoc="0" locked="0" layoutInCell="1" allowOverlap="1" wp14:anchorId="3A9CEF7A" wp14:editId="319BE307">
                  <wp:simplePos x="0" y="0"/>
                  <wp:positionH relativeFrom="column">
                    <wp:posOffset>721995</wp:posOffset>
                  </wp:positionH>
                  <wp:positionV relativeFrom="paragraph">
                    <wp:posOffset>-299720</wp:posOffset>
                  </wp:positionV>
                  <wp:extent cx="3864610" cy="2054225"/>
                  <wp:effectExtent l="0" t="0" r="2540" b="3175"/>
                  <wp:wrapSquare wrapText="bothSides"/>
                  <wp:docPr id="31" name="Imagen 31" descr="Resultado de imagen de taxonomía de bloom dig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taxonomía de bloom digita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64610" cy="2054225"/>
                          </a:xfrm>
                          <a:prstGeom prst="rect">
                            <a:avLst/>
                          </a:prstGeom>
                          <a:noFill/>
                          <a:ln>
                            <a:noFill/>
                          </a:ln>
                        </pic:spPr>
                      </pic:pic>
                    </a:graphicData>
                  </a:graphic>
                  <wp14:sizeRelH relativeFrom="page">
                    <wp14:pctWidth>0</wp14:pctWidth>
                  </wp14:sizeRelH>
                  <wp14:sizeRelV relativeFrom="page">
                    <wp14:pctHeight>0</wp14:pctHeight>
                  </wp14:sizeRelV>
                </wp:anchor>
              </w:drawing>
            </w:r>
            <w:r w:rsidR="00502B5D">
              <w:rPr>
                <w:noProof/>
                <w:lang w:eastAsia="es-ES"/>
              </w:rPr>
              <mc:AlternateContent>
                <mc:Choice Requires="wps">
                  <w:drawing>
                    <wp:anchor distT="0" distB="0" distL="114300" distR="114300" simplePos="0" relativeHeight="251688960" behindDoc="0" locked="0" layoutInCell="1" allowOverlap="1" wp14:anchorId="16EB2FBB" wp14:editId="5792DEC4">
                      <wp:simplePos x="0" y="0"/>
                      <wp:positionH relativeFrom="column">
                        <wp:posOffset>4658276</wp:posOffset>
                      </wp:positionH>
                      <wp:positionV relativeFrom="paragraph">
                        <wp:posOffset>235154</wp:posOffset>
                      </wp:positionV>
                      <wp:extent cx="836427" cy="974785"/>
                      <wp:effectExtent l="0" t="0" r="1905"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427" cy="974785"/>
                              </a:xfrm>
                              <a:prstGeom prst="rect">
                                <a:avLst/>
                              </a:prstGeom>
                              <a:solidFill>
                                <a:srgbClr val="FFFFFF"/>
                              </a:solidFill>
                              <a:ln w="9525">
                                <a:noFill/>
                                <a:miter lim="800000"/>
                                <a:headEnd/>
                                <a:tailEnd/>
                              </a:ln>
                            </wps:spPr>
                            <wps:txbx>
                              <w:txbxContent>
                                <w:p w:rsidR="00947E06" w:rsidRPr="00502B5D" w:rsidRDefault="00947E06" w:rsidP="00502B5D">
                                  <w:pPr>
                                    <w:jc w:val="center"/>
                                    <w:rPr>
                                      <w:b/>
                                    </w:rPr>
                                  </w:pPr>
                                  <w:r w:rsidRPr="00502B5D">
                                    <w:rPr>
                                      <w:b/>
                                    </w:rPr>
                                    <w:t>Taxonomía de Bloom de la era digital</w:t>
                                  </w:r>
                                </w:p>
                                <w:p w:rsidR="00947E06" w:rsidRDefault="00947E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66.8pt;margin-top:18.5pt;width:65.85pt;height:76.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" stroked="f">
                      <v:textbox>
                        <w:txbxContent>
                          <w:p w:rsidR="004F29E5" w:rsidRPr="00502B5D" w:rsidRDefault="004F29E5" w:rsidP="00502B5D">
                            <w:pPr>
                              <w:jc w:val="center"/>
                              <w:rPr>
                                <w:b/>
                              </w:rPr>
                            </w:pPr>
                            <w:r w:rsidRPr="00502B5D">
                              <w:rPr>
                                <w:b/>
                              </w:rPr>
                              <w:t>Taxonomía de Bloom de la era digital</w:t>
                            </w:r>
                          </w:p>
                          <w:p w:rsidR="004F29E5" w:rsidRDefault="004F29E5"/>
                        </w:txbxContent>
                      </v:textbox>
                    </v:shape>
                  </w:pict>
                </mc:Fallback>
              </mc:AlternateContent>
            </w:r>
          </w:p>
        </w:tc>
      </w:tr>
      <w:tr w:rsidR="00E0708B" w:rsidRPr="00E0708B" w:rsidTr="00556D6C">
        <w:trPr>
          <w:trHeight w:val="1384"/>
        </w:trPr>
        <w:tc>
          <w:tcPr>
            <w:tcW w:w="2693" w:type="dxa"/>
          </w:tcPr>
          <w:p w:rsidR="00556D6C" w:rsidRPr="00E0708B" w:rsidRDefault="00556D6C" w:rsidP="00556D6C">
            <w:r>
              <w:rPr>
                <w:noProof/>
                <w:lang w:eastAsia="es-ES"/>
              </w:rPr>
              <w:drawing>
                <wp:inline distT="0" distB="0" distL="0" distR="0" wp14:anchorId="15BECF6A" wp14:editId="5427DABE">
                  <wp:extent cx="1621766" cy="826201"/>
                  <wp:effectExtent l="0" t="0" r="0" b="0"/>
                  <wp:docPr id="5" name="Imagen 5" descr="Resultado de imagen de soc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socrativ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26714" cy="828722"/>
                          </a:xfrm>
                          <a:prstGeom prst="rect">
                            <a:avLst/>
                          </a:prstGeom>
                          <a:noFill/>
                          <a:ln>
                            <a:noFill/>
                          </a:ln>
                        </pic:spPr>
                      </pic:pic>
                    </a:graphicData>
                  </a:graphic>
                </wp:inline>
              </w:drawing>
            </w:r>
          </w:p>
        </w:tc>
        <w:tc>
          <w:tcPr>
            <w:tcW w:w="6379" w:type="dxa"/>
          </w:tcPr>
          <w:p w:rsidR="00E0708B" w:rsidRPr="00E0708B" w:rsidRDefault="004F29E5" w:rsidP="004F29E5">
            <w:pPr>
              <w:spacing w:after="200"/>
            </w:pPr>
            <w:proofErr w:type="spellStart"/>
            <w:r>
              <w:t>Socrative</w:t>
            </w:r>
            <w:proofErr w:type="spellEnd"/>
            <w:r>
              <w:t xml:space="preserve"> es una herramienta que puede utilizarse para conocer la respuesta de los alumnos en tiempo real a través de ordenadores y dispositivos </w:t>
            </w:r>
            <w:proofErr w:type="spellStart"/>
            <w:r>
              <w:t>móviles.Puedes</w:t>
            </w:r>
            <w:proofErr w:type="spellEnd"/>
            <w:r>
              <w:t xml:space="preserve"> descargarte la aplicación para tú móvil o </w:t>
            </w:r>
            <w:proofErr w:type="spellStart"/>
            <w:r>
              <w:t>tablet</w:t>
            </w:r>
            <w:proofErr w:type="spellEnd"/>
            <w:r>
              <w:t xml:space="preserve"> o trabajar desde tu ordenador.</w:t>
            </w:r>
          </w:p>
        </w:tc>
      </w:tr>
      <w:tr w:rsidR="00556D6C" w:rsidRPr="00E0708B" w:rsidTr="00556D6C">
        <w:tc>
          <w:tcPr>
            <w:tcW w:w="2693" w:type="dxa"/>
          </w:tcPr>
          <w:p w:rsidR="00556D6C" w:rsidRDefault="00556D6C" w:rsidP="00B8164E">
            <w:pPr>
              <w:jc w:val="center"/>
              <w:rPr>
                <w:noProof/>
                <w:lang w:eastAsia="es-ES"/>
              </w:rPr>
            </w:pPr>
            <w:r>
              <w:rPr>
                <w:noProof/>
                <w:lang w:eastAsia="es-ES"/>
              </w:rPr>
              <w:drawing>
                <wp:inline distT="0" distB="0" distL="0" distR="0" wp14:anchorId="569A7BB2" wp14:editId="0E63D9AF">
                  <wp:extent cx="1035170" cy="1035170"/>
                  <wp:effectExtent l="0" t="0" r="0" b="0"/>
                  <wp:docPr id="24" name="Imagen 24" descr="Resultado de imagen de google 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de google form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35050" cy="1035050"/>
                          </a:xfrm>
                          <a:prstGeom prst="rect">
                            <a:avLst/>
                          </a:prstGeom>
                          <a:noFill/>
                          <a:ln>
                            <a:noFill/>
                          </a:ln>
                        </pic:spPr>
                      </pic:pic>
                    </a:graphicData>
                  </a:graphic>
                </wp:inline>
              </w:drawing>
            </w:r>
          </w:p>
        </w:tc>
        <w:tc>
          <w:tcPr>
            <w:tcW w:w="6379" w:type="dxa"/>
          </w:tcPr>
          <w:p w:rsidR="00556D6C" w:rsidRPr="00E0708B" w:rsidRDefault="004F29E5" w:rsidP="00E0708B">
            <w:r>
              <w:rPr>
                <w:rStyle w:val="tgc"/>
              </w:rPr>
              <w:t xml:space="preserve">Es una aplicación de </w:t>
            </w:r>
            <w:r>
              <w:rPr>
                <w:rStyle w:val="tgc"/>
                <w:b/>
                <w:bCs/>
              </w:rPr>
              <w:t>google</w:t>
            </w:r>
            <w:r>
              <w:rPr>
                <w:rStyle w:val="tgc"/>
              </w:rPr>
              <w:t xml:space="preserve"> drive, en la cual podemos realizar formularios y encuestas para adquirir estadísticas sobre la opinión de un grupo de personas, siendo la más práctica herramienta para adquirir cualquier tipo de información.</w:t>
            </w:r>
          </w:p>
        </w:tc>
      </w:tr>
      <w:tr w:rsidR="00E0708B" w:rsidRPr="00E0708B" w:rsidTr="00556D6C">
        <w:tc>
          <w:tcPr>
            <w:tcW w:w="2693" w:type="dxa"/>
          </w:tcPr>
          <w:p w:rsidR="00E0708B" w:rsidRPr="00E0708B" w:rsidRDefault="00556D6C" w:rsidP="00FE0230">
            <w:pPr>
              <w:jc w:val="center"/>
            </w:pPr>
            <w:r>
              <w:rPr>
                <w:noProof/>
                <w:lang w:eastAsia="es-ES"/>
              </w:rPr>
              <w:drawing>
                <wp:inline distT="0" distB="0" distL="0" distR="0" wp14:anchorId="561C578A" wp14:editId="1857284B">
                  <wp:extent cx="1319842" cy="991420"/>
                  <wp:effectExtent l="0" t="0" r="0" b="0"/>
                  <wp:docPr id="9" name="Imagen 9" descr="Resultado de imagen de corubr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corubric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24304" cy="994772"/>
                          </a:xfrm>
                          <a:prstGeom prst="rect">
                            <a:avLst/>
                          </a:prstGeom>
                          <a:noFill/>
                          <a:ln>
                            <a:noFill/>
                          </a:ln>
                        </pic:spPr>
                      </pic:pic>
                    </a:graphicData>
                  </a:graphic>
                </wp:inline>
              </w:drawing>
            </w:r>
          </w:p>
        </w:tc>
        <w:tc>
          <w:tcPr>
            <w:tcW w:w="6379" w:type="dxa"/>
          </w:tcPr>
          <w:p w:rsidR="00E0708B" w:rsidRPr="00E0708B" w:rsidRDefault="004F29E5" w:rsidP="004F29E5">
            <w:pPr>
              <w:spacing w:after="200"/>
              <w:jc w:val="both"/>
            </w:pPr>
            <w:r>
              <w:t xml:space="preserve">En una plantilla de Excel en drive para autoevaluar,  </w:t>
            </w:r>
            <w:proofErr w:type="spellStart"/>
            <w:r>
              <w:t>coevaluar</w:t>
            </w:r>
            <w:proofErr w:type="spellEnd"/>
            <w:r>
              <w:t xml:space="preserve"> y </w:t>
            </w:r>
            <w:proofErr w:type="spellStart"/>
            <w:r>
              <w:t>heteroevaluar</w:t>
            </w:r>
            <w:proofErr w:type="spellEnd"/>
            <w:r>
              <w:t xml:space="preserve"> con rúbricas y formularios de Google. Plantilla pública para hacer un proceso completo de evaluación con rúbricas utilizando herramientas de Google apps.</w:t>
            </w:r>
          </w:p>
        </w:tc>
      </w:tr>
      <w:tr w:rsidR="00556D6C" w:rsidRPr="00E0708B" w:rsidTr="00556D6C">
        <w:tc>
          <w:tcPr>
            <w:tcW w:w="2693" w:type="dxa"/>
          </w:tcPr>
          <w:p w:rsidR="00556D6C" w:rsidRDefault="00556D6C" w:rsidP="00B8164E">
            <w:pPr>
              <w:jc w:val="center"/>
              <w:rPr>
                <w:noProof/>
                <w:lang w:eastAsia="es-ES"/>
              </w:rPr>
            </w:pPr>
            <w:r>
              <w:rPr>
                <w:noProof/>
                <w:lang w:eastAsia="es-ES"/>
              </w:rPr>
              <w:drawing>
                <wp:inline distT="0" distB="0" distL="0" distR="0" wp14:anchorId="3D4DA670" wp14:editId="00035B25">
                  <wp:extent cx="914400" cy="914400"/>
                  <wp:effectExtent l="0" t="0" r="0" b="0"/>
                  <wp:docPr id="25" name="Imagen 25" descr="Resultado de imagen de cred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de credl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267" cy="914267"/>
                          </a:xfrm>
                          <a:prstGeom prst="rect">
                            <a:avLst/>
                          </a:prstGeom>
                          <a:noFill/>
                          <a:ln>
                            <a:noFill/>
                          </a:ln>
                        </pic:spPr>
                      </pic:pic>
                    </a:graphicData>
                  </a:graphic>
                </wp:inline>
              </w:drawing>
            </w:r>
          </w:p>
        </w:tc>
        <w:tc>
          <w:tcPr>
            <w:tcW w:w="6379" w:type="dxa"/>
          </w:tcPr>
          <w:p w:rsidR="00556D6C" w:rsidRPr="00E0708B" w:rsidRDefault="004F29E5" w:rsidP="004F29E5">
            <w:pPr>
              <w:jc w:val="both"/>
            </w:pPr>
            <w:proofErr w:type="spellStart"/>
            <w:r>
              <w:t>Credly</w:t>
            </w:r>
            <w:proofErr w:type="spellEnd"/>
            <w:r>
              <w:t xml:space="preserve"> es la forma universal de reconocer, compartir y celebrar el logro en cualquier entorno. Dar y ganar crédito, credenciales o insignias digitales que importan a los alumnos. Permite celebrar la adquisición de metas de aprendizaje y darles un valor académico.</w:t>
            </w:r>
          </w:p>
        </w:tc>
      </w:tr>
      <w:tr w:rsidR="00B8164E" w:rsidRPr="00E0708B" w:rsidTr="004F29E5">
        <w:tc>
          <w:tcPr>
            <w:tcW w:w="2693" w:type="dxa"/>
          </w:tcPr>
          <w:p w:rsidR="00B8164E" w:rsidRDefault="00B8164E" w:rsidP="00556D6C">
            <w:pPr>
              <w:rPr>
                <w:noProof/>
                <w:lang w:eastAsia="es-ES"/>
              </w:rPr>
            </w:pPr>
            <w:r>
              <w:rPr>
                <w:noProof/>
                <w:lang w:eastAsia="es-ES"/>
              </w:rPr>
              <w:drawing>
                <wp:inline distT="0" distB="0" distL="0" distR="0" wp14:anchorId="6DD066B5" wp14:editId="027CFF6C">
                  <wp:extent cx="1639019" cy="801938"/>
                  <wp:effectExtent l="0" t="0" r="0" b="0"/>
                  <wp:docPr id="28" name="Imagen 28"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n relacionad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38966" cy="801912"/>
                          </a:xfrm>
                          <a:prstGeom prst="rect">
                            <a:avLst/>
                          </a:prstGeom>
                          <a:noFill/>
                          <a:ln>
                            <a:noFill/>
                          </a:ln>
                        </pic:spPr>
                      </pic:pic>
                    </a:graphicData>
                  </a:graphic>
                </wp:inline>
              </w:drawing>
            </w:r>
          </w:p>
        </w:tc>
        <w:tc>
          <w:tcPr>
            <w:tcW w:w="6379" w:type="dxa"/>
          </w:tcPr>
          <w:p w:rsidR="00B8164E" w:rsidRPr="00E0708B" w:rsidRDefault="004F29E5" w:rsidP="004F29E5">
            <w:pPr>
              <w:jc w:val="both"/>
            </w:pPr>
            <w:proofErr w:type="spellStart"/>
            <w:r>
              <w:rPr>
                <w:rStyle w:val="tgc"/>
                <w:b/>
                <w:bCs/>
              </w:rPr>
              <w:t>Chatwing</w:t>
            </w:r>
            <w:proofErr w:type="spellEnd"/>
            <w:r>
              <w:rPr>
                <w:rStyle w:val="tgc"/>
              </w:rPr>
              <w:t xml:space="preserve"> es un servicio que ofrece la posibilidad a los dueños de sitios web o blogs de instalar gratuitamente un chat para que los lectores puedan mantener conversación en vivo con el mismo dueño y/o con otros visitantes del sitio.</w:t>
            </w:r>
          </w:p>
        </w:tc>
      </w:tr>
      <w:tr w:rsidR="00E0708B" w:rsidRPr="00E0708B" w:rsidTr="00556D6C">
        <w:tc>
          <w:tcPr>
            <w:tcW w:w="2693" w:type="dxa"/>
          </w:tcPr>
          <w:p w:rsidR="00E0708B" w:rsidRPr="00E0708B" w:rsidRDefault="00556D6C" w:rsidP="00B8164E">
            <w:pPr>
              <w:jc w:val="center"/>
            </w:pPr>
            <w:r>
              <w:rPr>
                <w:noProof/>
                <w:lang w:eastAsia="es-ES"/>
              </w:rPr>
              <w:drawing>
                <wp:inline distT="0" distB="0" distL="0" distR="0" wp14:anchorId="5FE7F43A" wp14:editId="60914ADB">
                  <wp:extent cx="1181819" cy="710383"/>
                  <wp:effectExtent l="0" t="0" r="0" b="0"/>
                  <wp:docPr id="23" name="Imagen 23" descr="Resultado de imagen de educa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de educapla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81820" cy="710384"/>
                          </a:xfrm>
                          <a:prstGeom prst="rect">
                            <a:avLst/>
                          </a:prstGeom>
                          <a:noFill/>
                          <a:ln>
                            <a:noFill/>
                          </a:ln>
                        </pic:spPr>
                      </pic:pic>
                    </a:graphicData>
                  </a:graphic>
                </wp:inline>
              </w:drawing>
            </w:r>
          </w:p>
        </w:tc>
        <w:tc>
          <w:tcPr>
            <w:tcW w:w="6379" w:type="dxa"/>
          </w:tcPr>
          <w:p w:rsidR="00E0708B" w:rsidRPr="00E0708B" w:rsidRDefault="004F29E5" w:rsidP="004F29E5">
            <w:pPr>
              <w:spacing w:after="200"/>
              <w:jc w:val="both"/>
            </w:pPr>
            <w:proofErr w:type="spellStart"/>
            <w:r>
              <w:rPr>
                <w:rStyle w:val="tgc"/>
                <w:b/>
                <w:bCs/>
              </w:rPr>
              <w:t>Educaplay</w:t>
            </w:r>
            <w:proofErr w:type="spellEnd"/>
            <w:r>
              <w:rPr>
                <w:rStyle w:val="tgc"/>
              </w:rPr>
              <w:t xml:space="preserve"> es una herramienta que nos permite la creación de actividades educativas multimedia para que podamos usar en el aula con nuestros alumnos. Además, podemos crear colecciones de actividades o grupos tanto con alumnos como otros docentes.</w:t>
            </w:r>
          </w:p>
        </w:tc>
      </w:tr>
      <w:tr w:rsidR="00E0708B" w:rsidRPr="00E0708B" w:rsidTr="00556D6C">
        <w:tc>
          <w:tcPr>
            <w:tcW w:w="2693" w:type="dxa"/>
          </w:tcPr>
          <w:p w:rsidR="00E0708B" w:rsidRPr="00E0708B" w:rsidRDefault="00B8164E" w:rsidP="00B8164E">
            <w:pPr>
              <w:jc w:val="center"/>
            </w:pPr>
            <w:r>
              <w:rPr>
                <w:noProof/>
                <w:lang w:eastAsia="es-ES"/>
              </w:rPr>
              <w:drawing>
                <wp:inline distT="0" distB="0" distL="0" distR="0" wp14:anchorId="66E8A2CB" wp14:editId="05BA37A4">
                  <wp:extent cx="992037" cy="616407"/>
                  <wp:effectExtent l="0" t="0" r="0" b="0"/>
                  <wp:docPr id="29" name="Imagen 29" descr="Resultado de imagen de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sultado de imagen de youtub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96202" cy="618995"/>
                          </a:xfrm>
                          <a:prstGeom prst="rect">
                            <a:avLst/>
                          </a:prstGeom>
                          <a:noFill/>
                          <a:ln>
                            <a:noFill/>
                          </a:ln>
                        </pic:spPr>
                      </pic:pic>
                    </a:graphicData>
                  </a:graphic>
                </wp:inline>
              </w:drawing>
            </w:r>
          </w:p>
        </w:tc>
        <w:tc>
          <w:tcPr>
            <w:tcW w:w="6379" w:type="dxa"/>
          </w:tcPr>
          <w:p w:rsidR="00E0708B" w:rsidRPr="00E0708B" w:rsidRDefault="004F29E5" w:rsidP="00E0708B">
            <w:pPr>
              <w:spacing w:after="200"/>
            </w:pPr>
            <w:r>
              <w:rPr>
                <w:rStyle w:val="tgc"/>
                <w:b/>
                <w:bCs/>
              </w:rPr>
              <w:t>YouTube</w:t>
            </w:r>
            <w:r>
              <w:rPr>
                <w:rStyle w:val="tgc"/>
              </w:rPr>
              <w:t xml:space="preserve"> es un portal del Internet que permite a sus usuarios subir y visualizar videos.</w:t>
            </w:r>
          </w:p>
        </w:tc>
      </w:tr>
    </w:tbl>
    <w:p w:rsidR="00CE4DC8" w:rsidRPr="00EB1E2C" w:rsidRDefault="00CE4DC8" w:rsidP="00B8164E">
      <w:pPr>
        <w:spacing w:line="240" w:lineRule="auto"/>
      </w:pPr>
    </w:p>
    <w:sectPr w:rsidR="00CE4DC8" w:rsidRPr="00EB1E2C" w:rsidSect="00590FEC">
      <w:headerReference w:type="default" r:id="rId23"/>
      <w:footerReference w:type="default" r:id="rId24"/>
      <w:pgSz w:w="11906" w:h="16838"/>
      <w:pgMar w:top="123" w:right="849" w:bottom="567" w:left="1560" w:header="142" w:footer="4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E67" w:rsidRDefault="00B91E67" w:rsidP="00053E82">
      <w:pPr>
        <w:spacing w:after="0" w:line="240" w:lineRule="auto"/>
      </w:pPr>
      <w:r>
        <w:separator/>
      </w:r>
    </w:p>
  </w:endnote>
  <w:endnote w:type="continuationSeparator" w:id="0">
    <w:p w:rsidR="00B91E67" w:rsidRDefault="00B91E67" w:rsidP="00053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E06" w:rsidRDefault="00947E06">
    <w:pPr>
      <w:pStyle w:val="Piedepgina"/>
    </w:pPr>
    <w:r>
      <w:t>Unidad de trabajo nº 4</w:t>
    </w:r>
    <w:r>
      <w:ptab w:relativeTo="margin" w:alignment="center" w:leader="none"/>
    </w:r>
    <w:r>
      <w:t>Liquidación de Cuentas Bancarias</w:t>
    </w:r>
    <w:r>
      <w:ptab w:relativeTo="margin" w:alignment="right" w:leader="none"/>
    </w:r>
    <w:r>
      <w:t xml:space="preserve">Página nº. </w:t>
    </w:r>
    <w:r>
      <w:fldChar w:fldCharType="begin"/>
    </w:r>
    <w:r>
      <w:instrText>PAGE   \* MERGEFORMAT</w:instrText>
    </w:r>
    <w:r>
      <w:fldChar w:fldCharType="separate"/>
    </w:r>
    <w:r w:rsidR="00C72A2A">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E67" w:rsidRDefault="00B91E67" w:rsidP="00053E82">
      <w:pPr>
        <w:spacing w:after="0" w:line="240" w:lineRule="auto"/>
      </w:pPr>
      <w:r>
        <w:separator/>
      </w:r>
    </w:p>
  </w:footnote>
  <w:footnote w:type="continuationSeparator" w:id="0">
    <w:p w:rsidR="00B91E67" w:rsidRDefault="00B91E67" w:rsidP="00053E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E06" w:rsidRDefault="00947E06" w:rsidP="00053E82">
    <w:pPr>
      <w:spacing w:after="0" w:line="240" w:lineRule="auto"/>
      <w:jc w:val="center"/>
      <w:rPr>
        <w:b/>
        <w:sz w:val="36"/>
        <w:szCs w:val="36"/>
      </w:rPr>
    </w:pPr>
    <w:r>
      <w:rPr>
        <w:noProof/>
        <w:lang w:eastAsia="es-ES"/>
      </w:rPr>
      <w:drawing>
        <wp:anchor distT="0" distB="0" distL="114300" distR="114300" simplePos="0" relativeHeight="251659264" behindDoc="0" locked="0" layoutInCell="1" allowOverlap="1" wp14:anchorId="4F3BA70F" wp14:editId="3E84BEF8">
          <wp:simplePos x="0" y="0"/>
          <wp:positionH relativeFrom="column">
            <wp:posOffset>-522605</wp:posOffset>
          </wp:positionH>
          <wp:positionV relativeFrom="paragraph">
            <wp:posOffset>128905</wp:posOffset>
          </wp:positionV>
          <wp:extent cx="666750" cy="725805"/>
          <wp:effectExtent l="0" t="0" r="0" b="0"/>
          <wp:wrapSquare wrapText="bothSides"/>
          <wp:docPr id="2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6750" cy="725805"/>
                  </a:xfrm>
                  <a:prstGeom prst="rect">
                    <a:avLst/>
                  </a:prstGeom>
                </pic:spPr>
              </pic:pic>
            </a:graphicData>
          </a:graphic>
          <wp14:sizeRelH relativeFrom="page">
            <wp14:pctWidth>0</wp14:pctWidth>
          </wp14:sizeRelH>
          <wp14:sizeRelV relativeFrom="page">
            <wp14:pctHeight>0</wp14:pctHeight>
          </wp14:sizeRelV>
        </wp:anchor>
      </w:drawing>
    </w:r>
    <w:r w:rsidRPr="00FE5D8C">
      <w:rPr>
        <w:b/>
        <w:sz w:val="36"/>
        <w:szCs w:val="36"/>
      </w:rPr>
      <w:t>C.F.P.E. “María Auxiliadora”</w:t>
    </w:r>
  </w:p>
  <w:tbl>
    <w:tblPr>
      <w:tblStyle w:val="Tablaconcuadrcula"/>
      <w:tblW w:w="8788" w:type="dxa"/>
      <w:tblInd w:w="534" w:type="dxa"/>
      <w:tblLook w:val="04A0" w:firstRow="1" w:lastRow="0" w:firstColumn="1" w:lastColumn="0" w:noHBand="0" w:noVBand="1"/>
    </w:tblPr>
    <w:tblGrid>
      <w:gridCol w:w="992"/>
      <w:gridCol w:w="6237"/>
      <w:gridCol w:w="709"/>
      <w:gridCol w:w="850"/>
    </w:tblGrid>
    <w:tr w:rsidR="00947E06" w:rsidTr="00590FEC">
      <w:tc>
        <w:tcPr>
          <w:tcW w:w="992" w:type="dxa"/>
          <w:tcBorders>
            <w:top w:val="nil"/>
            <w:left w:val="nil"/>
          </w:tcBorders>
        </w:tcPr>
        <w:p w:rsidR="00947E06" w:rsidRDefault="00947E06" w:rsidP="00053E82">
          <w:pPr>
            <w:jc w:val="center"/>
            <w:rPr>
              <w:b/>
              <w:sz w:val="36"/>
              <w:szCs w:val="36"/>
            </w:rPr>
          </w:pPr>
        </w:p>
      </w:tc>
      <w:tc>
        <w:tcPr>
          <w:tcW w:w="6237" w:type="dxa"/>
        </w:tcPr>
        <w:p w:rsidR="00947E06" w:rsidRDefault="00947E06" w:rsidP="00507A6B">
          <w:pPr>
            <w:jc w:val="center"/>
            <w:rPr>
              <w:sz w:val="16"/>
              <w:szCs w:val="16"/>
            </w:rPr>
          </w:pPr>
          <w:r>
            <w:rPr>
              <w:sz w:val="16"/>
              <w:szCs w:val="16"/>
            </w:rPr>
            <w:t>MÓDULO</w:t>
          </w:r>
        </w:p>
        <w:p w:rsidR="00947E06" w:rsidRDefault="00947E06" w:rsidP="00507A6B">
          <w:pPr>
            <w:jc w:val="center"/>
            <w:rPr>
              <w:b/>
              <w:sz w:val="36"/>
              <w:szCs w:val="36"/>
            </w:rPr>
          </w:pPr>
          <w:r>
            <w:t>OPERACIONES AUXILIARES DE GESTIÓN DE TESORERÍA</w:t>
          </w:r>
        </w:p>
      </w:tc>
      <w:tc>
        <w:tcPr>
          <w:tcW w:w="709" w:type="dxa"/>
          <w:tcBorders>
            <w:top w:val="nil"/>
            <w:right w:val="nil"/>
          </w:tcBorders>
        </w:tcPr>
        <w:p w:rsidR="00947E06" w:rsidRDefault="00947E06" w:rsidP="00053E82">
          <w:pPr>
            <w:jc w:val="center"/>
            <w:rPr>
              <w:b/>
              <w:sz w:val="36"/>
              <w:szCs w:val="36"/>
            </w:rPr>
          </w:pPr>
        </w:p>
      </w:tc>
      <w:tc>
        <w:tcPr>
          <w:tcW w:w="850" w:type="dxa"/>
          <w:tcBorders>
            <w:top w:val="nil"/>
            <w:left w:val="nil"/>
            <w:right w:val="nil"/>
          </w:tcBorders>
        </w:tcPr>
        <w:p w:rsidR="00947E06" w:rsidRDefault="00947E06" w:rsidP="00053E82">
          <w:pPr>
            <w:jc w:val="center"/>
            <w:rPr>
              <w:b/>
              <w:sz w:val="36"/>
              <w:szCs w:val="36"/>
            </w:rPr>
          </w:pPr>
        </w:p>
      </w:tc>
    </w:tr>
    <w:tr w:rsidR="00947E06" w:rsidTr="00065A97">
      <w:tc>
        <w:tcPr>
          <w:tcW w:w="992" w:type="dxa"/>
          <w:vMerge w:val="restart"/>
          <w:vAlign w:val="center"/>
        </w:tcPr>
        <w:p w:rsidR="00947E06" w:rsidRPr="00FE5D8C" w:rsidRDefault="00947E06" w:rsidP="00065A97">
          <w:pPr>
            <w:jc w:val="center"/>
            <w:rPr>
              <w:sz w:val="16"/>
              <w:szCs w:val="16"/>
            </w:rPr>
          </w:pPr>
          <w:r>
            <w:rPr>
              <w:sz w:val="16"/>
              <w:szCs w:val="16"/>
            </w:rPr>
            <w:t>UNIDAD Nº</w:t>
          </w:r>
        </w:p>
        <w:p w:rsidR="00947E06" w:rsidRPr="00590FEC" w:rsidRDefault="00E879E3" w:rsidP="00065A97">
          <w:pPr>
            <w:jc w:val="center"/>
            <w:rPr>
              <w:b/>
              <w:sz w:val="20"/>
              <w:szCs w:val="20"/>
            </w:rPr>
          </w:pPr>
          <w:r>
            <w:rPr>
              <w:b/>
              <w:sz w:val="20"/>
              <w:szCs w:val="20"/>
            </w:rPr>
            <w:t>5</w:t>
          </w:r>
        </w:p>
      </w:tc>
      <w:tc>
        <w:tcPr>
          <w:tcW w:w="6237" w:type="dxa"/>
        </w:tcPr>
        <w:p w:rsidR="00947E06" w:rsidRDefault="00947E06" w:rsidP="00507A6B">
          <w:pPr>
            <w:jc w:val="center"/>
            <w:rPr>
              <w:sz w:val="16"/>
              <w:szCs w:val="16"/>
            </w:rPr>
          </w:pPr>
          <w:r>
            <w:rPr>
              <w:sz w:val="16"/>
              <w:szCs w:val="16"/>
            </w:rPr>
            <w:t>TÍTULO DE LA UNIDAD</w:t>
          </w:r>
        </w:p>
        <w:p w:rsidR="00947E06" w:rsidRDefault="00947E06" w:rsidP="00507A6B">
          <w:pPr>
            <w:jc w:val="center"/>
            <w:rPr>
              <w:b/>
              <w:sz w:val="36"/>
              <w:szCs w:val="36"/>
            </w:rPr>
          </w:pPr>
          <w:r>
            <w:t>LIQUIDACIÓN DE CUENTAS BANCARIAS</w:t>
          </w:r>
        </w:p>
      </w:tc>
      <w:tc>
        <w:tcPr>
          <w:tcW w:w="709" w:type="dxa"/>
          <w:vMerge w:val="restart"/>
          <w:vAlign w:val="center"/>
        </w:tcPr>
        <w:p w:rsidR="00947E06" w:rsidRPr="00FE5D8C" w:rsidRDefault="00947E06" w:rsidP="00065A97">
          <w:pPr>
            <w:jc w:val="center"/>
            <w:rPr>
              <w:sz w:val="16"/>
              <w:szCs w:val="16"/>
            </w:rPr>
          </w:pPr>
          <w:r>
            <w:rPr>
              <w:sz w:val="16"/>
              <w:szCs w:val="16"/>
            </w:rPr>
            <w:t>GRUPO</w:t>
          </w:r>
        </w:p>
        <w:p w:rsidR="00947E06" w:rsidRPr="00507A6B" w:rsidRDefault="00947E06" w:rsidP="00065A97">
          <w:pPr>
            <w:jc w:val="center"/>
            <w:rPr>
              <w:b/>
              <w:sz w:val="20"/>
              <w:szCs w:val="20"/>
            </w:rPr>
          </w:pPr>
          <w:r>
            <w:rPr>
              <w:b/>
              <w:sz w:val="20"/>
              <w:szCs w:val="20"/>
            </w:rPr>
            <w:t>2º</w:t>
          </w:r>
        </w:p>
      </w:tc>
      <w:tc>
        <w:tcPr>
          <w:tcW w:w="850" w:type="dxa"/>
          <w:vMerge w:val="restart"/>
          <w:vAlign w:val="center"/>
        </w:tcPr>
        <w:p w:rsidR="00947E06" w:rsidRPr="00FE5D8C" w:rsidRDefault="00947E06" w:rsidP="00065A97">
          <w:pPr>
            <w:jc w:val="center"/>
            <w:rPr>
              <w:sz w:val="16"/>
              <w:szCs w:val="16"/>
            </w:rPr>
          </w:pPr>
          <w:r>
            <w:rPr>
              <w:sz w:val="16"/>
              <w:szCs w:val="16"/>
            </w:rPr>
            <w:t>CUROS</w:t>
          </w:r>
        </w:p>
        <w:p w:rsidR="00947E06" w:rsidRPr="00507A6B" w:rsidRDefault="00947E06" w:rsidP="00065A97">
          <w:pPr>
            <w:jc w:val="center"/>
            <w:rPr>
              <w:b/>
              <w:sz w:val="20"/>
              <w:szCs w:val="20"/>
            </w:rPr>
          </w:pPr>
          <w:r>
            <w:rPr>
              <w:b/>
              <w:sz w:val="20"/>
              <w:szCs w:val="20"/>
            </w:rPr>
            <w:t>G.A.</w:t>
          </w:r>
        </w:p>
      </w:tc>
    </w:tr>
    <w:tr w:rsidR="00947E06" w:rsidTr="00507A6B">
      <w:tc>
        <w:tcPr>
          <w:tcW w:w="992" w:type="dxa"/>
          <w:vMerge/>
        </w:tcPr>
        <w:p w:rsidR="00947E06" w:rsidRDefault="00947E06" w:rsidP="00507A6B">
          <w:pPr>
            <w:rPr>
              <w:sz w:val="16"/>
              <w:szCs w:val="16"/>
            </w:rPr>
          </w:pPr>
        </w:p>
      </w:tc>
      <w:tc>
        <w:tcPr>
          <w:tcW w:w="6237" w:type="dxa"/>
        </w:tcPr>
        <w:p w:rsidR="00947E06" w:rsidRDefault="00947E06" w:rsidP="00507A6B">
          <w:pPr>
            <w:jc w:val="center"/>
            <w:rPr>
              <w:sz w:val="16"/>
              <w:szCs w:val="16"/>
            </w:rPr>
          </w:pPr>
          <w:r>
            <w:rPr>
              <w:sz w:val="16"/>
              <w:szCs w:val="16"/>
            </w:rPr>
            <w:t>Profesor: Nicolás Sarmiento Alonso</w:t>
          </w:r>
        </w:p>
      </w:tc>
      <w:tc>
        <w:tcPr>
          <w:tcW w:w="709" w:type="dxa"/>
          <w:vMerge/>
        </w:tcPr>
        <w:p w:rsidR="00947E06" w:rsidRDefault="00947E06" w:rsidP="00507A6B">
          <w:pPr>
            <w:rPr>
              <w:sz w:val="16"/>
              <w:szCs w:val="16"/>
            </w:rPr>
          </w:pPr>
        </w:p>
      </w:tc>
      <w:tc>
        <w:tcPr>
          <w:tcW w:w="850" w:type="dxa"/>
          <w:vMerge/>
        </w:tcPr>
        <w:p w:rsidR="00947E06" w:rsidRPr="00FE5D8C" w:rsidRDefault="00947E06" w:rsidP="00507A6B">
          <w:pPr>
            <w:rPr>
              <w:sz w:val="16"/>
              <w:szCs w:val="16"/>
            </w:rPr>
          </w:pPr>
        </w:p>
      </w:tc>
    </w:tr>
  </w:tbl>
  <w:p w:rsidR="00947E06" w:rsidRDefault="00947E06" w:rsidP="00E0708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7BB"/>
    <w:multiLevelType w:val="hybridMultilevel"/>
    <w:tmpl w:val="B5C0FD0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94971C5"/>
    <w:multiLevelType w:val="hybridMultilevel"/>
    <w:tmpl w:val="4F389B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A730368"/>
    <w:multiLevelType w:val="hybridMultilevel"/>
    <w:tmpl w:val="B53406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0D562D0"/>
    <w:multiLevelType w:val="hybridMultilevel"/>
    <w:tmpl w:val="1C78B14E"/>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14E67645"/>
    <w:multiLevelType w:val="hybridMultilevel"/>
    <w:tmpl w:val="2C8C5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55E6ADF"/>
    <w:multiLevelType w:val="hybridMultilevel"/>
    <w:tmpl w:val="975897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7001F9B"/>
    <w:multiLevelType w:val="multilevel"/>
    <w:tmpl w:val="5EB0E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E07E31"/>
    <w:multiLevelType w:val="hybridMultilevel"/>
    <w:tmpl w:val="0400EE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6E67734"/>
    <w:multiLevelType w:val="hybridMultilevel"/>
    <w:tmpl w:val="0400EE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2E52F7E"/>
    <w:multiLevelType w:val="hybridMultilevel"/>
    <w:tmpl w:val="62801D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0F1101B"/>
    <w:multiLevelType w:val="multilevel"/>
    <w:tmpl w:val="14B0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656EC8"/>
    <w:multiLevelType w:val="hybridMultilevel"/>
    <w:tmpl w:val="799013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27C602A"/>
    <w:multiLevelType w:val="hybridMultilevel"/>
    <w:tmpl w:val="F1667CE2"/>
    <w:lvl w:ilvl="0" w:tplc="BB3217B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C502DB0"/>
    <w:multiLevelType w:val="hybridMultilevel"/>
    <w:tmpl w:val="975897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CE452AE"/>
    <w:multiLevelType w:val="hybridMultilevel"/>
    <w:tmpl w:val="5130F1B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5F546154"/>
    <w:multiLevelType w:val="hybridMultilevel"/>
    <w:tmpl w:val="E012C9BE"/>
    <w:lvl w:ilvl="0" w:tplc="B9B85032">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A3F3844"/>
    <w:multiLevelType w:val="hybridMultilevel"/>
    <w:tmpl w:val="0400EE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CEB43E9"/>
    <w:multiLevelType w:val="hybridMultilevel"/>
    <w:tmpl w:val="F1F013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34B547E"/>
    <w:multiLevelType w:val="hybridMultilevel"/>
    <w:tmpl w:val="7FF2C6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FCA48F3"/>
    <w:multiLevelType w:val="multilevel"/>
    <w:tmpl w:val="5EB0E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9"/>
  </w:num>
  <w:num w:numId="4">
    <w:abstractNumId w:val="12"/>
  </w:num>
  <w:num w:numId="5">
    <w:abstractNumId w:val="15"/>
  </w:num>
  <w:num w:numId="6">
    <w:abstractNumId w:val="19"/>
  </w:num>
  <w:num w:numId="7">
    <w:abstractNumId w:val="14"/>
  </w:num>
  <w:num w:numId="8">
    <w:abstractNumId w:val="4"/>
  </w:num>
  <w:num w:numId="9">
    <w:abstractNumId w:val="16"/>
  </w:num>
  <w:num w:numId="10">
    <w:abstractNumId w:val="11"/>
  </w:num>
  <w:num w:numId="11">
    <w:abstractNumId w:val="3"/>
  </w:num>
  <w:num w:numId="12">
    <w:abstractNumId w:val="18"/>
  </w:num>
  <w:num w:numId="13">
    <w:abstractNumId w:val="17"/>
  </w:num>
  <w:num w:numId="14">
    <w:abstractNumId w:val="1"/>
  </w:num>
  <w:num w:numId="15">
    <w:abstractNumId w:val="7"/>
  </w:num>
  <w:num w:numId="16">
    <w:abstractNumId w:val="10"/>
  </w:num>
  <w:num w:numId="17">
    <w:abstractNumId w:val="5"/>
  </w:num>
  <w:num w:numId="18">
    <w:abstractNumId w:val="2"/>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2D9"/>
    <w:rsid w:val="00000D9F"/>
    <w:rsid w:val="00021363"/>
    <w:rsid w:val="00036AA4"/>
    <w:rsid w:val="000450CF"/>
    <w:rsid w:val="00045A75"/>
    <w:rsid w:val="00053E82"/>
    <w:rsid w:val="00065A97"/>
    <w:rsid w:val="000A09E4"/>
    <w:rsid w:val="000A5256"/>
    <w:rsid w:val="000C1619"/>
    <w:rsid w:val="000F2F2B"/>
    <w:rsid w:val="000F3282"/>
    <w:rsid w:val="00100415"/>
    <w:rsid w:val="00101320"/>
    <w:rsid w:val="00104D2A"/>
    <w:rsid w:val="00121833"/>
    <w:rsid w:val="001266DC"/>
    <w:rsid w:val="0018114C"/>
    <w:rsid w:val="001815F0"/>
    <w:rsid w:val="0019685B"/>
    <w:rsid w:val="001A18C6"/>
    <w:rsid w:val="001B4D5F"/>
    <w:rsid w:val="001C6535"/>
    <w:rsid w:val="001F7BC0"/>
    <w:rsid w:val="00201C52"/>
    <w:rsid w:val="00221AC8"/>
    <w:rsid w:val="00236D02"/>
    <w:rsid w:val="0024472D"/>
    <w:rsid w:val="00246668"/>
    <w:rsid w:val="00266138"/>
    <w:rsid w:val="00277C02"/>
    <w:rsid w:val="00280C73"/>
    <w:rsid w:val="0028140F"/>
    <w:rsid w:val="0029010B"/>
    <w:rsid w:val="002A5CC9"/>
    <w:rsid w:val="002B4DFA"/>
    <w:rsid w:val="002C515D"/>
    <w:rsid w:val="002D3056"/>
    <w:rsid w:val="002E21CC"/>
    <w:rsid w:val="002F0A23"/>
    <w:rsid w:val="00304574"/>
    <w:rsid w:val="00311444"/>
    <w:rsid w:val="003153E4"/>
    <w:rsid w:val="003336DE"/>
    <w:rsid w:val="003353FC"/>
    <w:rsid w:val="0034260D"/>
    <w:rsid w:val="003539B5"/>
    <w:rsid w:val="0036115A"/>
    <w:rsid w:val="00362E44"/>
    <w:rsid w:val="003737B5"/>
    <w:rsid w:val="00374CCA"/>
    <w:rsid w:val="00382182"/>
    <w:rsid w:val="003822D3"/>
    <w:rsid w:val="00383528"/>
    <w:rsid w:val="0038410B"/>
    <w:rsid w:val="00384921"/>
    <w:rsid w:val="003869E6"/>
    <w:rsid w:val="003A4D14"/>
    <w:rsid w:val="003D218E"/>
    <w:rsid w:val="003F05F5"/>
    <w:rsid w:val="003F6CAC"/>
    <w:rsid w:val="00401F8C"/>
    <w:rsid w:val="00403154"/>
    <w:rsid w:val="00410FF4"/>
    <w:rsid w:val="0041480A"/>
    <w:rsid w:val="00414BDA"/>
    <w:rsid w:val="004228EB"/>
    <w:rsid w:val="00423D70"/>
    <w:rsid w:val="00446267"/>
    <w:rsid w:val="00461630"/>
    <w:rsid w:val="004753C4"/>
    <w:rsid w:val="0048062B"/>
    <w:rsid w:val="00490996"/>
    <w:rsid w:val="004A31ED"/>
    <w:rsid w:val="004D564C"/>
    <w:rsid w:val="004E252F"/>
    <w:rsid w:val="004F29E5"/>
    <w:rsid w:val="00502B5D"/>
    <w:rsid w:val="00507A6B"/>
    <w:rsid w:val="005139CE"/>
    <w:rsid w:val="00513FCE"/>
    <w:rsid w:val="00515683"/>
    <w:rsid w:val="00530077"/>
    <w:rsid w:val="00540B8E"/>
    <w:rsid w:val="00545E34"/>
    <w:rsid w:val="00552DAF"/>
    <w:rsid w:val="0055682A"/>
    <w:rsid w:val="00556D6C"/>
    <w:rsid w:val="0056019F"/>
    <w:rsid w:val="00571013"/>
    <w:rsid w:val="005716D3"/>
    <w:rsid w:val="00573ED2"/>
    <w:rsid w:val="005759BE"/>
    <w:rsid w:val="005778C8"/>
    <w:rsid w:val="00590FEC"/>
    <w:rsid w:val="0059534F"/>
    <w:rsid w:val="00597F89"/>
    <w:rsid w:val="005B014A"/>
    <w:rsid w:val="005B1A49"/>
    <w:rsid w:val="005B1D3F"/>
    <w:rsid w:val="005C2BDC"/>
    <w:rsid w:val="005F24B0"/>
    <w:rsid w:val="005F6D18"/>
    <w:rsid w:val="0062334D"/>
    <w:rsid w:val="00635361"/>
    <w:rsid w:val="006654E4"/>
    <w:rsid w:val="00670D0F"/>
    <w:rsid w:val="006737A8"/>
    <w:rsid w:val="00676431"/>
    <w:rsid w:val="00681890"/>
    <w:rsid w:val="006950D1"/>
    <w:rsid w:val="00695B80"/>
    <w:rsid w:val="006A64B3"/>
    <w:rsid w:val="006C0A3C"/>
    <w:rsid w:val="006C15DB"/>
    <w:rsid w:val="006D3CFC"/>
    <w:rsid w:val="006D56B4"/>
    <w:rsid w:val="006D6A3B"/>
    <w:rsid w:val="006F3422"/>
    <w:rsid w:val="006F3CF2"/>
    <w:rsid w:val="006F7104"/>
    <w:rsid w:val="007052C9"/>
    <w:rsid w:val="00712BF1"/>
    <w:rsid w:val="00716F60"/>
    <w:rsid w:val="00717908"/>
    <w:rsid w:val="007262D9"/>
    <w:rsid w:val="00730BA0"/>
    <w:rsid w:val="00742C3D"/>
    <w:rsid w:val="00743C16"/>
    <w:rsid w:val="00751C02"/>
    <w:rsid w:val="00757D21"/>
    <w:rsid w:val="00791CA1"/>
    <w:rsid w:val="007A72EE"/>
    <w:rsid w:val="007C628D"/>
    <w:rsid w:val="007E01CF"/>
    <w:rsid w:val="007F2404"/>
    <w:rsid w:val="00800B8A"/>
    <w:rsid w:val="008159A9"/>
    <w:rsid w:val="00823E0F"/>
    <w:rsid w:val="008241E0"/>
    <w:rsid w:val="00832411"/>
    <w:rsid w:val="008430CD"/>
    <w:rsid w:val="008470E0"/>
    <w:rsid w:val="00847B72"/>
    <w:rsid w:val="00862A64"/>
    <w:rsid w:val="0087069F"/>
    <w:rsid w:val="0089781A"/>
    <w:rsid w:val="008A48A0"/>
    <w:rsid w:val="008B453B"/>
    <w:rsid w:val="008C1300"/>
    <w:rsid w:val="008C3200"/>
    <w:rsid w:val="008E16F0"/>
    <w:rsid w:val="008E7CCC"/>
    <w:rsid w:val="0092443A"/>
    <w:rsid w:val="009373AE"/>
    <w:rsid w:val="009425C0"/>
    <w:rsid w:val="009452F9"/>
    <w:rsid w:val="00945D08"/>
    <w:rsid w:val="00947E06"/>
    <w:rsid w:val="00972FD9"/>
    <w:rsid w:val="009822A0"/>
    <w:rsid w:val="009B386F"/>
    <w:rsid w:val="009B4AA4"/>
    <w:rsid w:val="009C15B2"/>
    <w:rsid w:val="009C1E13"/>
    <w:rsid w:val="009C3590"/>
    <w:rsid w:val="009C5292"/>
    <w:rsid w:val="009D3B4B"/>
    <w:rsid w:val="009D44C5"/>
    <w:rsid w:val="009E7B97"/>
    <w:rsid w:val="009F2D96"/>
    <w:rsid w:val="009F55CA"/>
    <w:rsid w:val="00A32288"/>
    <w:rsid w:val="00A55B9B"/>
    <w:rsid w:val="00A71AC3"/>
    <w:rsid w:val="00A76A97"/>
    <w:rsid w:val="00A81EEE"/>
    <w:rsid w:val="00AA2EC1"/>
    <w:rsid w:val="00AA4EB4"/>
    <w:rsid w:val="00AB1099"/>
    <w:rsid w:val="00AC69C8"/>
    <w:rsid w:val="00AE3ED4"/>
    <w:rsid w:val="00B201F4"/>
    <w:rsid w:val="00B23F10"/>
    <w:rsid w:val="00B33CCA"/>
    <w:rsid w:val="00B511AF"/>
    <w:rsid w:val="00B61E15"/>
    <w:rsid w:val="00B70CF0"/>
    <w:rsid w:val="00B769BE"/>
    <w:rsid w:val="00B8164E"/>
    <w:rsid w:val="00B83AD2"/>
    <w:rsid w:val="00B904CD"/>
    <w:rsid w:val="00B91E67"/>
    <w:rsid w:val="00BB5B29"/>
    <w:rsid w:val="00BC5206"/>
    <w:rsid w:val="00BE7B2F"/>
    <w:rsid w:val="00BF5EAC"/>
    <w:rsid w:val="00C03CB9"/>
    <w:rsid w:val="00C076D7"/>
    <w:rsid w:val="00C24425"/>
    <w:rsid w:val="00C31A65"/>
    <w:rsid w:val="00C42A25"/>
    <w:rsid w:val="00C602AA"/>
    <w:rsid w:val="00C61AF3"/>
    <w:rsid w:val="00C72A2A"/>
    <w:rsid w:val="00C74999"/>
    <w:rsid w:val="00C869AA"/>
    <w:rsid w:val="00C95093"/>
    <w:rsid w:val="00CA2676"/>
    <w:rsid w:val="00CA5D8A"/>
    <w:rsid w:val="00CA6C40"/>
    <w:rsid w:val="00CC4CFB"/>
    <w:rsid w:val="00CD6862"/>
    <w:rsid w:val="00CE4DC8"/>
    <w:rsid w:val="00CE577E"/>
    <w:rsid w:val="00CE5A35"/>
    <w:rsid w:val="00CF3E4F"/>
    <w:rsid w:val="00CF50BC"/>
    <w:rsid w:val="00D028E0"/>
    <w:rsid w:val="00D2753A"/>
    <w:rsid w:val="00D41519"/>
    <w:rsid w:val="00D448D9"/>
    <w:rsid w:val="00D86CDE"/>
    <w:rsid w:val="00D90A41"/>
    <w:rsid w:val="00DA5212"/>
    <w:rsid w:val="00DC1546"/>
    <w:rsid w:val="00DC2A63"/>
    <w:rsid w:val="00DD3483"/>
    <w:rsid w:val="00DD4ABC"/>
    <w:rsid w:val="00DD7399"/>
    <w:rsid w:val="00DE3938"/>
    <w:rsid w:val="00DE4145"/>
    <w:rsid w:val="00DF7AFD"/>
    <w:rsid w:val="00E034EC"/>
    <w:rsid w:val="00E04CD4"/>
    <w:rsid w:val="00E0708B"/>
    <w:rsid w:val="00E255A5"/>
    <w:rsid w:val="00E33162"/>
    <w:rsid w:val="00E35F54"/>
    <w:rsid w:val="00E47989"/>
    <w:rsid w:val="00E47C1C"/>
    <w:rsid w:val="00E62842"/>
    <w:rsid w:val="00E67A45"/>
    <w:rsid w:val="00E823EE"/>
    <w:rsid w:val="00E879E3"/>
    <w:rsid w:val="00E944E6"/>
    <w:rsid w:val="00EA55A8"/>
    <w:rsid w:val="00EB1E2C"/>
    <w:rsid w:val="00EB7982"/>
    <w:rsid w:val="00ED6DA4"/>
    <w:rsid w:val="00EE0A9C"/>
    <w:rsid w:val="00EF5123"/>
    <w:rsid w:val="00F02747"/>
    <w:rsid w:val="00F0685A"/>
    <w:rsid w:val="00F11271"/>
    <w:rsid w:val="00F16077"/>
    <w:rsid w:val="00F2176C"/>
    <w:rsid w:val="00F230AB"/>
    <w:rsid w:val="00F4404A"/>
    <w:rsid w:val="00F676D0"/>
    <w:rsid w:val="00F7077D"/>
    <w:rsid w:val="00F764EB"/>
    <w:rsid w:val="00F823C1"/>
    <w:rsid w:val="00F95583"/>
    <w:rsid w:val="00FB39D3"/>
    <w:rsid w:val="00FC0FAD"/>
    <w:rsid w:val="00FC39D8"/>
    <w:rsid w:val="00FE0230"/>
    <w:rsid w:val="00FE5D8C"/>
    <w:rsid w:val="00FF1A33"/>
    <w:rsid w:val="00FF38BB"/>
    <w:rsid w:val="00FF54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DC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C1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B386F"/>
    <w:pPr>
      <w:ind w:left="720"/>
      <w:contextualSpacing/>
    </w:pPr>
  </w:style>
  <w:style w:type="paragraph" w:styleId="Textodeglobo">
    <w:name w:val="Balloon Text"/>
    <w:basedOn w:val="Normal"/>
    <w:link w:val="TextodegloboCar"/>
    <w:uiPriority w:val="99"/>
    <w:semiHidden/>
    <w:unhideWhenUsed/>
    <w:rsid w:val="00FE5D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5D8C"/>
    <w:rPr>
      <w:rFonts w:ascii="Tahoma" w:hAnsi="Tahoma" w:cs="Tahoma"/>
      <w:sz w:val="16"/>
      <w:szCs w:val="16"/>
    </w:rPr>
  </w:style>
  <w:style w:type="paragraph" w:styleId="Encabezado">
    <w:name w:val="header"/>
    <w:basedOn w:val="Normal"/>
    <w:link w:val="EncabezadoCar"/>
    <w:uiPriority w:val="99"/>
    <w:unhideWhenUsed/>
    <w:rsid w:val="00053E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53E82"/>
  </w:style>
  <w:style w:type="paragraph" w:styleId="Piedepgina">
    <w:name w:val="footer"/>
    <w:basedOn w:val="Normal"/>
    <w:link w:val="PiedepginaCar"/>
    <w:uiPriority w:val="99"/>
    <w:unhideWhenUsed/>
    <w:rsid w:val="00053E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53E82"/>
  </w:style>
  <w:style w:type="paragraph" w:customStyle="1" w:styleId="Default">
    <w:name w:val="Default"/>
    <w:rsid w:val="00EB1E2C"/>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semiHidden/>
    <w:unhideWhenUsed/>
    <w:rsid w:val="00490996"/>
    <w:rPr>
      <w:color w:val="0000FF"/>
      <w:u w:val="single"/>
    </w:rPr>
  </w:style>
  <w:style w:type="character" w:customStyle="1" w:styleId="TextomarginalCar">
    <w:name w:val="Texto marginal Car"/>
    <w:basedOn w:val="Fuentedeprrafopredeter"/>
    <w:link w:val="Textomarginal"/>
    <w:locked/>
    <w:rsid w:val="00490996"/>
    <w:rPr>
      <w:rFonts w:ascii="Trebuchet MS" w:hAnsi="Trebuchet MS"/>
      <w:b/>
      <w:color w:val="FFFFFF"/>
      <w:sz w:val="16"/>
      <w:szCs w:val="16"/>
    </w:rPr>
  </w:style>
  <w:style w:type="paragraph" w:customStyle="1" w:styleId="Textomarginal">
    <w:name w:val="Texto marginal"/>
    <w:basedOn w:val="Normal"/>
    <w:link w:val="TextomarginalCar"/>
    <w:qFormat/>
    <w:rsid w:val="00490996"/>
    <w:pPr>
      <w:spacing w:after="0" w:line="240" w:lineRule="auto"/>
      <w:jc w:val="both"/>
    </w:pPr>
    <w:rPr>
      <w:rFonts w:ascii="Trebuchet MS" w:hAnsi="Trebuchet MS"/>
      <w:b/>
      <w:color w:val="FFFFFF"/>
      <w:sz w:val="16"/>
      <w:szCs w:val="16"/>
    </w:rPr>
  </w:style>
  <w:style w:type="paragraph" w:styleId="NormalWeb">
    <w:name w:val="Normal (Web)"/>
    <w:basedOn w:val="Normal"/>
    <w:uiPriority w:val="99"/>
    <w:semiHidden/>
    <w:unhideWhenUsed/>
    <w:rsid w:val="002A5CC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6">
    <w:name w:val="Pa6"/>
    <w:basedOn w:val="Default"/>
    <w:next w:val="Default"/>
    <w:uiPriority w:val="99"/>
    <w:rsid w:val="009D44C5"/>
    <w:pPr>
      <w:spacing w:line="201" w:lineRule="atLeast"/>
    </w:pPr>
    <w:rPr>
      <w:rFonts w:ascii="Arial" w:hAnsi="Arial" w:cs="Arial"/>
      <w:color w:val="auto"/>
    </w:rPr>
  </w:style>
  <w:style w:type="character" w:customStyle="1" w:styleId="tgc">
    <w:name w:val="_tgc"/>
    <w:basedOn w:val="Fuentedeprrafopredeter"/>
    <w:rsid w:val="004F29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DC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C1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B386F"/>
    <w:pPr>
      <w:ind w:left="720"/>
      <w:contextualSpacing/>
    </w:pPr>
  </w:style>
  <w:style w:type="paragraph" w:styleId="Textodeglobo">
    <w:name w:val="Balloon Text"/>
    <w:basedOn w:val="Normal"/>
    <w:link w:val="TextodegloboCar"/>
    <w:uiPriority w:val="99"/>
    <w:semiHidden/>
    <w:unhideWhenUsed/>
    <w:rsid w:val="00FE5D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5D8C"/>
    <w:rPr>
      <w:rFonts w:ascii="Tahoma" w:hAnsi="Tahoma" w:cs="Tahoma"/>
      <w:sz w:val="16"/>
      <w:szCs w:val="16"/>
    </w:rPr>
  </w:style>
  <w:style w:type="paragraph" w:styleId="Encabezado">
    <w:name w:val="header"/>
    <w:basedOn w:val="Normal"/>
    <w:link w:val="EncabezadoCar"/>
    <w:uiPriority w:val="99"/>
    <w:unhideWhenUsed/>
    <w:rsid w:val="00053E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53E82"/>
  </w:style>
  <w:style w:type="paragraph" w:styleId="Piedepgina">
    <w:name w:val="footer"/>
    <w:basedOn w:val="Normal"/>
    <w:link w:val="PiedepginaCar"/>
    <w:uiPriority w:val="99"/>
    <w:unhideWhenUsed/>
    <w:rsid w:val="00053E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53E82"/>
  </w:style>
  <w:style w:type="paragraph" w:customStyle="1" w:styleId="Default">
    <w:name w:val="Default"/>
    <w:rsid w:val="00EB1E2C"/>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semiHidden/>
    <w:unhideWhenUsed/>
    <w:rsid w:val="00490996"/>
    <w:rPr>
      <w:color w:val="0000FF"/>
      <w:u w:val="single"/>
    </w:rPr>
  </w:style>
  <w:style w:type="character" w:customStyle="1" w:styleId="TextomarginalCar">
    <w:name w:val="Texto marginal Car"/>
    <w:basedOn w:val="Fuentedeprrafopredeter"/>
    <w:link w:val="Textomarginal"/>
    <w:locked/>
    <w:rsid w:val="00490996"/>
    <w:rPr>
      <w:rFonts w:ascii="Trebuchet MS" w:hAnsi="Trebuchet MS"/>
      <w:b/>
      <w:color w:val="FFFFFF"/>
      <w:sz w:val="16"/>
      <w:szCs w:val="16"/>
    </w:rPr>
  </w:style>
  <w:style w:type="paragraph" w:customStyle="1" w:styleId="Textomarginal">
    <w:name w:val="Texto marginal"/>
    <w:basedOn w:val="Normal"/>
    <w:link w:val="TextomarginalCar"/>
    <w:qFormat/>
    <w:rsid w:val="00490996"/>
    <w:pPr>
      <w:spacing w:after="0" w:line="240" w:lineRule="auto"/>
      <w:jc w:val="both"/>
    </w:pPr>
    <w:rPr>
      <w:rFonts w:ascii="Trebuchet MS" w:hAnsi="Trebuchet MS"/>
      <w:b/>
      <w:color w:val="FFFFFF"/>
      <w:sz w:val="16"/>
      <w:szCs w:val="16"/>
    </w:rPr>
  </w:style>
  <w:style w:type="paragraph" w:styleId="NormalWeb">
    <w:name w:val="Normal (Web)"/>
    <w:basedOn w:val="Normal"/>
    <w:uiPriority w:val="99"/>
    <w:semiHidden/>
    <w:unhideWhenUsed/>
    <w:rsid w:val="002A5CC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6">
    <w:name w:val="Pa6"/>
    <w:basedOn w:val="Default"/>
    <w:next w:val="Default"/>
    <w:uiPriority w:val="99"/>
    <w:rsid w:val="009D44C5"/>
    <w:pPr>
      <w:spacing w:line="201" w:lineRule="atLeast"/>
    </w:pPr>
    <w:rPr>
      <w:rFonts w:ascii="Arial" w:hAnsi="Arial" w:cs="Arial"/>
      <w:color w:val="auto"/>
    </w:rPr>
  </w:style>
  <w:style w:type="character" w:customStyle="1" w:styleId="tgc">
    <w:name w:val="_tgc"/>
    <w:basedOn w:val="Fuentedeprrafopredeter"/>
    <w:rsid w:val="004F2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77616">
      <w:bodyDiv w:val="1"/>
      <w:marLeft w:val="0"/>
      <w:marRight w:val="0"/>
      <w:marTop w:val="0"/>
      <w:marBottom w:val="0"/>
      <w:divBdr>
        <w:top w:val="none" w:sz="0" w:space="0" w:color="auto"/>
        <w:left w:val="none" w:sz="0" w:space="0" w:color="auto"/>
        <w:bottom w:val="none" w:sz="0" w:space="0" w:color="auto"/>
        <w:right w:val="none" w:sz="0" w:space="0" w:color="auto"/>
      </w:divBdr>
      <w:divsChild>
        <w:div w:id="713622603">
          <w:marLeft w:val="0"/>
          <w:marRight w:val="0"/>
          <w:marTop w:val="0"/>
          <w:marBottom w:val="0"/>
          <w:divBdr>
            <w:top w:val="none" w:sz="0" w:space="0" w:color="auto"/>
            <w:left w:val="none" w:sz="0" w:space="0" w:color="auto"/>
            <w:bottom w:val="none" w:sz="0" w:space="0" w:color="auto"/>
            <w:right w:val="none" w:sz="0" w:space="0" w:color="auto"/>
          </w:divBdr>
        </w:div>
      </w:divsChild>
    </w:div>
    <w:div w:id="214588873">
      <w:bodyDiv w:val="1"/>
      <w:marLeft w:val="0"/>
      <w:marRight w:val="0"/>
      <w:marTop w:val="0"/>
      <w:marBottom w:val="0"/>
      <w:divBdr>
        <w:top w:val="none" w:sz="0" w:space="0" w:color="auto"/>
        <w:left w:val="none" w:sz="0" w:space="0" w:color="auto"/>
        <w:bottom w:val="none" w:sz="0" w:space="0" w:color="auto"/>
        <w:right w:val="none" w:sz="0" w:space="0" w:color="auto"/>
      </w:divBdr>
    </w:div>
    <w:div w:id="314652172">
      <w:bodyDiv w:val="1"/>
      <w:marLeft w:val="0"/>
      <w:marRight w:val="0"/>
      <w:marTop w:val="0"/>
      <w:marBottom w:val="0"/>
      <w:divBdr>
        <w:top w:val="none" w:sz="0" w:space="0" w:color="auto"/>
        <w:left w:val="none" w:sz="0" w:space="0" w:color="auto"/>
        <w:bottom w:val="none" w:sz="0" w:space="0" w:color="auto"/>
        <w:right w:val="none" w:sz="0" w:space="0" w:color="auto"/>
      </w:divBdr>
      <w:divsChild>
        <w:div w:id="515313486">
          <w:marLeft w:val="0"/>
          <w:marRight w:val="0"/>
          <w:marTop w:val="0"/>
          <w:marBottom w:val="0"/>
          <w:divBdr>
            <w:top w:val="none" w:sz="0" w:space="0" w:color="auto"/>
            <w:left w:val="none" w:sz="0" w:space="0" w:color="auto"/>
            <w:bottom w:val="none" w:sz="0" w:space="0" w:color="auto"/>
            <w:right w:val="none" w:sz="0" w:space="0" w:color="auto"/>
          </w:divBdr>
        </w:div>
        <w:div w:id="489758561">
          <w:marLeft w:val="0"/>
          <w:marRight w:val="0"/>
          <w:marTop w:val="0"/>
          <w:marBottom w:val="0"/>
          <w:divBdr>
            <w:top w:val="none" w:sz="0" w:space="0" w:color="auto"/>
            <w:left w:val="none" w:sz="0" w:space="0" w:color="auto"/>
            <w:bottom w:val="none" w:sz="0" w:space="0" w:color="auto"/>
            <w:right w:val="none" w:sz="0" w:space="0" w:color="auto"/>
          </w:divBdr>
        </w:div>
        <w:div w:id="1465923867">
          <w:marLeft w:val="0"/>
          <w:marRight w:val="0"/>
          <w:marTop w:val="0"/>
          <w:marBottom w:val="0"/>
          <w:divBdr>
            <w:top w:val="none" w:sz="0" w:space="0" w:color="auto"/>
            <w:left w:val="none" w:sz="0" w:space="0" w:color="auto"/>
            <w:bottom w:val="none" w:sz="0" w:space="0" w:color="auto"/>
            <w:right w:val="none" w:sz="0" w:space="0" w:color="auto"/>
          </w:divBdr>
        </w:div>
        <w:div w:id="1658533381">
          <w:marLeft w:val="0"/>
          <w:marRight w:val="0"/>
          <w:marTop w:val="0"/>
          <w:marBottom w:val="0"/>
          <w:divBdr>
            <w:top w:val="none" w:sz="0" w:space="0" w:color="auto"/>
            <w:left w:val="none" w:sz="0" w:space="0" w:color="auto"/>
            <w:bottom w:val="none" w:sz="0" w:space="0" w:color="auto"/>
            <w:right w:val="none" w:sz="0" w:space="0" w:color="auto"/>
          </w:divBdr>
        </w:div>
        <w:div w:id="103773455">
          <w:marLeft w:val="0"/>
          <w:marRight w:val="0"/>
          <w:marTop w:val="0"/>
          <w:marBottom w:val="0"/>
          <w:divBdr>
            <w:top w:val="none" w:sz="0" w:space="0" w:color="auto"/>
            <w:left w:val="none" w:sz="0" w:space="0" w:color="auto"/>
            <w:bottom w:val="none" w:sz="0" w:space="0" w:color="auto"/>
            <w:right w:val="none" w:sz="0" w:space="0" w:color="auto"/>
          </w:divBdr>
        </w:div>
        <w:div w:id="1591742359">
          <w:marLeft w:val="0"/>
          <w:marRight w:val="0"/>
          <w:marTop w:val="0"/>
          <w:marBottom w:val="0"/>
          <w:divBdr>
            <w:top w:val="none" w:sz="0" w:space="0" w:color="auto"/>
            <w:left w:val="none" w:sz="0" w:space="0" w:color="auto"/>
            <w:bottom w:val="none" w:sz="0" w:space="0" w:color="auto"/>
            <w:right w:val="none" w:sz="0" w:space="0" w:color="auto"/>
          </w:divBdr>
        </w:div>
        <w:div w:id="289288641">
          <w:marLeft w:val="0"/>
          <w:marRight w:val="0"/>
          <w:marTop w:val="0"/>
          <w:marBottom w:val="0"/>
          <w:divBdr>
            <w:top w:val="none" w:sz="0" w:space="0" w:color="auto"/>
            <w:left w:val="none" w:sz="0" w:space="0" w:color="auto"/>
            <w:bottom w:val="none" w:sz="0" w:space="0" w:color="auto"/>
            <w:right w:val="none" w:sz="0" w:space="0" w:color="auto"/>
          </w:divBdr>
        </w:div>
        <w:div w:id="1118255289">
          <w:marLeft w:val="0"/>
          <w:marRight w:val="0"/>
          <w:marTop w:val="0"/>
          <w:marBottom w:val="0"/>
          <w:divBdr>
            <w:top w:val="none" w:sz="0" w:space="0" w:color="auto"/>
            <w:left w:val="none" w:sz="0" w:space="0" w:color="auto"/>
            <w:bottom w:val="none" w:sz="0" w:space="0" w:color="auto"/>
            <w:right w:val="none" w:sz="0" w:space="0" w:color="auto"/>
          </w:divBdr>
        </w:div>
        <w:div w:id="626661481">
          <w:marLeft w:val="0"/>
          <w:marRight w:val="0"/>
          <w:marTop w:val="0"/>
          <w:marBottom w:val="0"/>
          <w:divBdr>
            <w:top w:val="none" w:sz="0" w:space="0" w:color="auto"/>
            <w:left w:val="none" w:sz="0" w:space="0" w:color="auto"/>
            <w:bottom w:val="none" w:sz="0" w:space="0" w:color="auto"/>
            <w:right w:val="none" w:sz="0" w:space="0" w:color="auto"/>
          </w:divBdr>
        </w:div>
      </w:divsChild>
    </w:div>
    <w:div w:id="322124858">
      <w:bodyDiv w:val="1"/>
      <w:marLeft w:val="0"/>
      <w:marRight w:val="0"/>
      <w:marTop w:val="0"/>
      <w:marBottom w:val="0"/>
      <w:divBdr>
        <w:top w:val="none" w:sz="0" w:space="0" w:color="auto"/>
        <w:left w:val="none" w:sz="0" w:space="0" w:color="auto"/>
        <w:bottom w:val="none" w:sz="0" w:space="0" w:color="auto"/>
        <w:right w:val="none" w:sz="0" w:space="0" w:color="auto"/>
      </w:divBdr>
      <w:divsChild>
        <w:div w:id="1717662762">
          <w:marLeft w:val="0"/>
          <w:marRight w:val="0"/>
          <w:marTop w:val="0"/>
          <w:marBottom w:val="0"/>
          <w:divBdr>
            <w:top w:val="none" w:sz="0" w:space="0" w:color="auto"/>
            <w:left w:val="none" w:sz="0" w:space="0" w:color="auto"/>
            <w:bottom w:val="none" w:sz="0" w:space="0" w:color="auto"/>
            <w:right w:val="none" w:sz="0" w:space="0" w:color="auto"/>
          </w:divBdr>
        </w:div>
        <w:div w:id="327289907">
          <w:marLeft w:val="0"/>
          <w:marRight w:val="0"/>
          <w:marTop w:val="0"/>
          <w:marBottom w:val="0"/>
          <w:divBdr>
            <w:top w:val="none" w:sz="0" w:space="0" w:color="auto"/>
            <w:left w:val="none" w:sz="0" w:space="0" w:color="auto"/>
            <w:bottom w:val="none" w:sz="0" w:space="0" w:color="auto"/>
            <w:right w:val="none" w:sz="0" w:space="0" w:color="auto"/>
          </w:divBdr>
        </w:div>
        <w:div w:id="284314940">
          <w:marLeft w:val="0"/>
          <w:marRight w:val="0"/>
          <w:marTop w:val="0"/>
          <w:marBottom w:val="0"/>
          <w:divBdr>
            <w:top w:val="none" w:sz="0" w:space="0" w:color="auto"/>
            <w:left w:val="none" w:sz="0" w:space="0" w:color="auto"/>
            <w:bottom w:val="none" w:sz="0" w:space="0" w:color="auto"/>
            <w:right w:val="none" w:sz="0" w:space="0" w:color="auto"/>
          </w:divBdr>
        </w:div>
      </w:divsChild>
    </w:div>
    <w:div w:id="346055113">
      <w:bodyDiv w:val="1"/>
      <w:marLeft w:val="0"/>
      <w:marRight w:val="0"/>
      <w:marTop w:val="0"/>
      <w:marBottom w:val="0"/>
      <w:divBdr>
        <w:top w:val="none" w:sz="0" w:space="0" w:color="auto"/>
        <w:left w:val="none" w:sz="0" w:space="0" w:color="auto"/>
        <w:bottom w:val="none" w:sz="0" w:space="0" w:color="auto"/>
        <w:right w:val="none" w:sz="0" w:space="0" w:color="auto"/>
      </w:divBdr>
    </w:div>
    <w:div w:id="375854741">
      <w:bodyDiv w:val="1"/>
      <w:marLeft w:val="0"/>
      <w:marRight w:val="0"/>
      <w:marTop w:val="0"/>
      <w:marBottom w:val="0"/>
      <w:divBdr>
        <w:top w:val="none" w:sz="0" w:space="0" w:color="auto"/>
        <w:left w:val="none" w:sz="0" w:space="0" w:color="auto"/>
        <w:bottom w:val="none" w:sz="0" w:space="0" w:color="auto"/>
        <w:right w:val="none" w:sz="0" w:space="0" w:color="auto"/>
      </w:divBdr>
      <w:divsChild>
        <w:div w:id="1889802741">
          <w:marLeft w:val="0"/>
          <w:marRight w:val="0"/>
          <w:marTop w:val="0"/>
          <w:marBottom w:val="0"/>
          <w:divBdr>
            <w:top w:val="none" w:sz="0" w:space="0" w:color="auto"/>
            <w:left w:val="none" w:sz="0" w:space="0" w:color="auto"/>
            <w:bottom w:val="none" w:sz="0" w:space="0" w:color="auto"/>
            <w:right w:val="none" w:sz="0" w:space="0" w:color="auto"/>
          </w:divBdr>
        </w:div>
        <w:div w:id="1581712669">
          <w:marLeft w:val="0"/>
          <w:marRight w:val="0"/>
          <w:marTop w:val="0"/>
          <w:marBottom w:val="0"/>
          <w:divBdr>
            <w:top w:val="none" w:sz="0" w:space="0" w:color="auto"/>
            <w:left w:val="none" w:sz="0" w:space="0" w:color="auto"/>
            <w:bottom w:val="none" w:sz="0" w:space="0" w:color="auto"/>
            <w:right w:val="none" w:sz="0" w:space="0" w:color="auto"/>
          </w:divBdr>
        </w:div>
        <w:div w:id="650331069">
          <w:marLeft w:val="0"/>
          <w:marRight w:val="0"/>
          <w:marTop w:val="0"/>
          <w:marBottom w:val="0"/>
          <w:divBdr>
            <w:top w:val="none" w:sz="0" w:space="0" w:color="auto"/>
            <w:left w:val="none" w:sz="0" w:space="0" w:color="auto"/>
            <w:bottom w:val="none" w:sz="0" w:space="0" w:color="auto"/>
            <w:right w:val="none" w:sz="0" w:space="0" w:color="auto"/>
          </w:divBdr>
        </w:div>
        <w:div w:id="872379671">
          <w:marLeft w:val="0"/>
          <w:marRight w:val="0"/>
          <w:marTop w:val="0"/>
          <w:marBottom w:val="0"/>
          <w:divBdr>
            <w:top w:val="none" w:sz="0" w:space="0" w:color="auto"/>
            <w:left w:val="none" w:sz="0" w:space="0" w:color="auto"/>
            <w:bottom w:val="none" w:sz="0" w:space="0" w:color="auto"/>
            <w:right w:val="none" w:sz="0" w:space="0" w:color="auto"/>
          </w:divBdr>
        </w:div>
        <w:div w:id="318268680">
          <w:marLeft w:val="0"/>
          <w:marRight w:val="0"/>
          <w:marTop w:val="0"/>
          <w:marBottom w:val="0"/>
          <w:divBdr>
            <w:top w:val="none" w:sz="0" w:space="0" w:color="auto"/>
            <w:left w:val="none" w:sz="0" w:space="0" w:color="auto"/>
            <w:bottom w:val="none" w:sz="0" w:space="0" w:color="auto"/>
            <w:right w:val="none" w:sz="0" w:space="0" w:color="auto"/>
          </w:divBdr>
        </w:div>
        <w:div w:id="411044271">
          <w:marLeft w:val="0"/>
          <w:marRight w:val="0"/>
          <w:marTop w:val="0"/>
          <w:marBottom w:val="0"/>
          <w:divBdr>
            <w:top w:val="none" w:sz="0" w:space="0" w:color="auto"/>
            <w:left w:val="none" w:sz="0" w:space="0" w:color="auto"/>
            <w:bottom w:val="none" w:sz="0" w:space="0" w:color="auto"/>
            <w:right w:val="none" w:sz="0" w:space="0" w:color="auto"/>
          </w:divBdr>
        </w:div>
        <w:div w:id="1990792666">
          <w:marLeft w:val="0"/>
          <w:marRight w:val="0"/>
          <w:marTop w:val="0"/>
          <w:marBottom w:val="0"/>
          <w:divBdr>
            <w:top w:val="none" w:sz="0" w:space="0" w:color="auto"/>
            <w:left w:val="none" w:sz="0" w:space="0" w:color="auto"/>
            <w:bottom w:val="none" w:sz="0" w:space="0" w:color="auto"/>
            <w:right w:val="none" w:sz="0" w:space="0" w:color="auto"/>
          </w:divBdr>
        </w:div>
        <w:div w:id="1454983673">
          <w:marLeft w:val="0"/>
          <w:marRight w:val="0"/>
          <w:marTop w:val="0"/>
          <w:marBottom w:val="0"/>
          <w:divBdr>
            <w:top w:val="none" w:sz="0" w:space="0" w:color="auto"/>
            <w:left w:val="none" w:sz="0" w:space="0" w:color="auto"/>
            <w:bottom w:val="none" w:sz="0" w:space="0" w:color="auto"/>
            <w:right w:val="none" w:sz="0" w:space="0" w:color="auto"/>
          </w:divBdr>
        </w:div>
        <w:div w:id="104546969">
          <w:marLeft w:val="0"/>
          <w:marRight w:val="0"/>
          <w:marTop w:val="0"/>
          <w:marBottom w:val="0"/>
          <w:divBdr>
            <w:top w:val="none" w:sz="0" w:space="0" w:color="auto"/>
            <w:left w:val="none" w:sz="0" w:space="0" w:color="auto"/>
            <w:bottom w:val="none" w:sz="0" w:space="0" w:color="auto"/>
            <w:right w:val="none" w:sz="0" w:space="0" w:color="auto"/>
          </w:divBdr>
        </w:div>
        <w:div w:id="88041126">
          <w:marLeft w:val="0"/>
          <w:marRight w:val="0"/>
          <w:marTop w:val="0"/>
          <w:marBottom w:val="0"/>
          <w:divBdr>
            <w:top w:val="none" w:sz="0" w:space="0" w:color="auto"/>
            <w:left w:val="none" w:sz="0" w:space="0" w:color="auto"/>
            <w:bottom w:val="none" w:sz="0" w:space="0" w:color="auto"/>
            <w:right w:val="none" w:sz="0" w:space="0" w:color="auto"/>
          </w:divBdr>
        </w:div>
        <w:div w:id="469130631">
          <w:marLeft w:val="0"/>
          <w:marRight w:val="0"/>
          <w:marTop w:val="0"/>
          <w:marBottom w:val="0"/>
          <w:divBdr>
            <w:top w:val="none" w:sz="0" w:space="0" w:color="auto"/>
            <w:left w:val="none" w:sz="0" w:space="0" w:color="auto"/>
            <w:bottom w:val="none" w:sz="0" w:space="0" w:color="auto"/>
            <w:right w:val="none" w:sz="0" w:space="0" w:color="auto"/>
          </w:divBdr>
        </w:div>
        <w:div w:id="812796326">
          <w:marLeft w:val="0"/>
          <w:marRight w:val="0"/>
          <w:marTop w:val="0"/>
          <w:marBottom w:val="0"/>
          <w:divBdr>
            <w:top w:val="none" w:sz="0" w:space="0" w:color="auto"/>
            <w:left w:val="none" w:sz="0" w:space="0" w:color="auto"/>
            <w:bottom w:val="none" w:sz="0" w:space="0" w:color="auto"/>
            <w:right w:val="none" w:sz="0" w:space="0" w:color="auto"/>
          </w:divBdr>
        </w:div>
        <w:div w:id="256139575">
          <w:marLeft w:val="0"/>
          <w:marRight w:val="0"/>
          <w:marTop w:val="0"/>
          <w:marBottom w:val="0"/>
          <w:divBdr>
            <w:top w:val="none" w:sz="0" w:space="0" w:color="auto"/>
            <w:left w:val="none" w:sz="0" w:space="0" w:color="auto"/>
            <w:bottom w:val="none" w:sz="0" w:space="0" w:color="auto"/>
            <w:right w:val="none" w:sz="0" w:space="0" w:color="auto"/>
          </w:divBdr>
        </w:div>
        <w:div w:id="490828350">
          <w:marLeft w:val="0"/>
          <w:marRight w:val="0"/>
          <w:marTop w:val="0"/>
          <w:marBottom w:val="0"/>
          <w:divBdr>
            <w:top w:val="none" w:sz="0" w:space="0" w:color="auto"/>
            <w:left w:val="none" w:sz="0" w:space="0" w:color="auto"/>
            <w:bottom w:val="none" w:sz="0" w:space="0" w:color="auto"/>
            <w:right w:val="none" w:sz="0" w:space="0" w:color="auto"/>
          </w:divBdr>
        </w:div>
        <w:div w:id="1657802878">
          <w:marLeft w:val="0"/>
          <w:marRight w:val="0"/>
          <w:marTop w:val="0"/>
          <w:marBottom w:val="0"/>
          <w:divBdr>
            <w:top w:val="none" w:sz="0" w:space="0" w:color="auto"/>
            <w:left w:val="none" w:sz="0" w:space="0" w:color="auto"/>
            <w:bottom w:val="none" w:sz="0" w:space="0" w:color="auto"/>
            <w:right w:val="none" w:sz="0" w:space="0" w:color="auto"/>
          </w:divBdr>
        </w:div>
        <w:div w:id="1084300688">
          <w:marLeft w:val="0"/>
          <w:marRight w:val="0"/>
          <w:marTop w:val="0"/>
          <w:marBottom w:val="0"/>
          <w:divBdr>
            <w:top w:val="none" w:sz="0" w:space="0" w:color="auto"/>
            <w:left w:val="none" w:sz="0" w:space="0" w:color="auto"/>
            <w:bottom w:val="none" w:sz="0" w:space="0" w:color="auto"/>
            <w:right w:val="none" w:sz="0" w:space="0" w:color="auto"/>
          </w:divBdr>
        </w:div>
        <w:div w:id="633144904">
          <w:marLeft w:val="0"/>
          <w:marRight w:val="0"/>
          <w:marTop w:val="0"/>
          <w:marBottom w:val="0"/>
          <w:divBdr>
            <w:top w:val="none" w:sz="0" w:space="0" w:color="auto"/>
            <w:left w:val="none" w:sz="0" w:space="0" w:color="auto"/>
            <w:bottom w:val="none" w:sz="0" w:space="0" w:color="auto"/>
            <w:right w:val="none" w:sz="0" w:space="0" w:color="auto"/>
          </w:divBdr>
        </w:div>
        <w:div w:id="324288481">
          <w:marLeft w:val="0"/>
          <w:marRight w:val="0"/>
          <w:marTop w:val="0"/>
          <w:marBottom w:val="0"/>
          <w:divBdr>
            <w:top w:val="none" w:sz="0" w:space="0" w:color="auto"/>
            <w:left w:val="none" w:sz="0" w:space="0" w:color="auto"/>
            <w:bottom w:val="none" w:sz="0" w:space="0" w:color="auto"/>
            <w:right w:val="none" w:sz="0" w:space="0" w:color="auto"/>
          </w:divBdr>
        </w:div>
        <w:div w:id="717901853">
          <w:marLeft w:val="0"/>
          <w:marRight w:val="0"/>
          <w:marTop w:val="0"/>
          <w:marBottom w:val="0"/>
          <w:divBdr>
            <w:top w:val="none" w:sz="0" w:space="0" w:color="auto"/>
            <w:left w:val="none" w:sz="0" w:space="0" w:color="auto"/>
            <w:bottom w:val="none" w:sz="0" w:space="0" w:color="auto"/>
            <w:right w:val="none" w:sz="0" w:space="0" w:color="auto"/>
          </w:divBdr>
        </w:div>
        <w:div w:id="115149533">
          <w:marLeft w:val="0"/>
          <w:marRight w:val="0"/>
          <w:marTop w:val="0"/>
          <w:marBottom w:val="0"/>
          <w:divBdr>
            <w:top w:val="none" w:sz="0" w:space="0" w:color="auto"/>
            <w:left w:val="none" w:sz="0" w:space="0" w:color="auto"/>
            <w:bottom w:val="none" w:sz="0" w:space="0" w:color="auto"/>
            <w:right w:val="none" w:sz="0" w:space="0" w:color="auto"/>
          </w:divBdr>
        </w:div>
        <w:div w:id="1390377206">
          <w:marLeft w:val="0"/>
          <w:marRight w:val="0"/>
          <w:marTop w:val="0"/>
          <w:marBottom w:val="0"/>
          <w:divBdr>
            <w:top w:val="none" w:sz="0" w:space="0" w:color="auto"/>
            <w:left w:val="none" w:sz="0" w:space="0" w:color="auto"/>
            <w:bottom w:val="none" w:sz="0" w:space="0" w:color="auto"/>
            <w:right w:val="none" w:sz="0" w:space="0" w:color="auto"/>
          </w:divBdr>
        </w:div>
        <w:div w:id="680593441">
          <w:marLeft w:val="0"/>
          <w:marRight w:val="0"/>
          <w:marTop w:val="0"/>
          <w:marBottom w:val="0"/>
          <w:divBdr>
            <w:top w:val="none" w:sz="0" w:space="0" w:color="auto"/>
            <w:left w:val="none" w:sz="0" w:space="0" w:color="auto"/>
            <w:bottom w:val="none" w:sz="0" w:space="0" w:color="auto"/>
            <w:right w:val="none" w:sz="0" w:space="0" w:color="auto"/>
          </w:divBdr>
        </w:div>
        <w:div w:id="1948808729">
          <w:marLeft w:val="0"/>
          <w:marRight w:val="0"/>
          <w:marTop w:val="0"/>
          <w:marBottom w:val="0"/>
          <w:divBdr>
            <w:top w:val="none" w:sz="0" w:space="0" w:color="auto"/>
            <w:left w:val="none" w:sz="0" w:space="0" w:color="auto"/>
            <w:bottom w:val="none" w:sz="0" w:space="0" w:color="auto"/>
            <w:right w:val="none" w:sz="0" w:space="0" w:color="auto"/>
          </w:divBdr>
        </w:div>
        <w:div w:id="1115558286">
          <w:marLeft w:val="0"/>
          <w:marRight w:val="0"/>
          <w:marTop w:val="0"/>
          <w:marBottom w:val="0"/>
          <w:divBdr>
            <w:top w:val="none" w:sz="0" w:space="0" w:color="auto"/>
            <w:left w:val="none" w:sz="0" w:space="0" w:color="auto"/>
            <w:bottom w:val="none" w:sz="0" w:space="0" w:color="auto"/>
            <w:right w:val="none" w:sz="0" w:space="0" w:color="auto"/>
          </w:divBdr>
        </w:div>
        <w:div w:id="147132352">
          <w:marLeft w:val="0"/>
          <w:marRight w:val="0"/>
          <w:marTop w:val="0"/>
          <w:marBottom w:val="0"/>
          <w:divBdr>
            <w:top w:val="none" w:sz="0" w:space="0" w:color="auto"/>
            <w:left w:val="none" w:sz="0" w:space="0" w:color="auto"/>
            <w:bottom w:val="none" w:sz="0" w:space="0" w:color="auto"/>
            <w:right w:val="none" w:sz="0" w:space="0" w:color="auto"/>
          </w:divBdr>
        </w:div>
        <w:div w:id="1062752059">
          <w:marLeft w:val="0"/>
          <w:marRight w:val="0"/>
          <w:marTop w:val="0"/>
          <w:marBottom w:val="0"/>
          <w:divBdr>
            <w:top w:val="none" w:sz="0" w:space="0" w:color="auto"/>
            <w:left w:val="none" w:sz="0" w:space="0" w:color="auto"/>
            <w:bottom w:val="none" w:sz="0" w:space="0" w:color="auto"/>
            <w:right w:val="none" w:sz="0" w:space="0" w:color="auto"/>
          </w:divBdr>
        </w:div>
        <w:div w:id="488055553">
          <w:marLeft w:val="0"/>
          <w:marRight w:val="0"/>
          <w:marTop w:val="0"/>
          <w:marBottom w:val="0"/>
          <w:divBdr>
            <w:top w:val="none" w:sz="0" w:space="0" w:color="auto"/>
            <w:left w:val="none" w:sz="0" w:space="0" w:color="auto"/>
            <w:bottom w:val="none" w:sz="0" w:space="0" w:color="auto"/>
            <w:right w:val="none" w:sz="0" w:space="0" w:color="auto"/>
          </w:divBdr>
        </w:div>
        <w:div w:id="1753120292">
          <w:marLeft w:val="0"/>
          <w:marRight w:val="0"/>
          <w:marTop w:val="0"/>
          <w:marBottom w:val="0"/>
          <w:divBdr>
            <w:top w:val="none" w:sz="0" w:space="0" w:color="auto"/>
            <w:left w:val="none" w:sz="0" w:space="0" w:color="auto"/>
            <w:bottom w:val="none" w:sz="0" w:space="0" w:color="auto"/>
            <w:right w:val="none" w:sz="0" w:space="0" w:color="auto"/>
          </w:divBdr>
        </w:div>
        <w:div w:id="1379932810">
          <w:marLeft w:val="0"/>
          <w:marRight w:val="0"/>
          <w:marTop w:val="0"/>
          <w:marBottom w:val="0"/>
          <w:divBdr>
            <w:top w:val="none" w:sz="0" w:space="0" w:color="auto"/>
            <w:left w:val="none" w:sz="0" w:space="0" w:color="auto"/>
            <w:bottom w:val="none" w:sz="0" w:space="0" w:color="auto"/>
            <w:right w:val="none" w:sz="0" w:space="0" w:color="auto"/>
          </w:divBdr>
        </w:div>
        <w:div w:id="583610886">
          <w:marLeft w:val="0"/>
          <w:marRight w:val="0"/>
          <w:marTop w:val="0"/>
          <w:marBottom w:val="0"/>
          <w:divBdr>
            <w:top w:val="none" w:sz="0" w:space="0" w:color="auto"/>
            <w:left w:val="none" w:sz="0" w:space="0" w:color="auto"/>
            <w:bottom w:val="none" w:sz="0" w:space="0" w:color="auto"/>
            <w:right w:val="none" w:sz="0" w:space="0" w:color="auto"/>
          </w:divBdr>
        </w:div>
      </w:divsChild>
    </w:div>
    <w:div w:id="627513263">
      <w:bodyDiv w:val="1"/>
      <w:marLeft w:val="0"/>
      <w:marRight w:val="0"/>
      <w:marTop w:val="0"/>
      <w:marBottom w:val="0"/>
      <w:divBdr>
        <w:top w:val="none" w:sz="0" w:space="0" w:color="auto"/>
        <w:left w:val="none" w:sz="0" w:space="0" w:color="auto"/>
        <w:bottom w:val="none" w:sz="0" w:space="0" w:color="auto"/>
        <w:right w:val="none" w:sz="0" w:space="0" w:color="auto"/>
      </w:divBdr>
      <w:divsChild>
        <w:div w:id="814219493">
          <w:marLeft w:val="0"/>
          <w:marRight w:val="0"/>
          <w:marTop w:val="0"/>
          <w:marBottom w:val="0"/>
          <w:divBdr>
            <w:top w:val="none" w:sz="0" w:space="0" w:color="auto"/>
            <w:left w:val="none" w:sz="0" w:space="0" w:color="auto"/>
            <w:bottom w:val="none" w:sz="0" w:space="0" w:color="auto"/>
            <w:right w:val="none" w:sz="0" w:space="0" w:color="auto"/>
          </w:divBdr>
        </w:div>
        <w:div w:id="1561939644">
          <w:marLeft w:val="0"/>
          <w:marRight w:val="0"/>
          <w:marTop w:val="0"/>
          <w:marBottom w:val="0"/>
          <w:divBdr>
            <w:top w:val="none" w:sz="0" w:space="0" w:color="auto"/>
            <w:left w:val="none" w:sz="0" w:space="0" w:color="auto"/>
            <w:bottom w:val="none" w:sz="0" w:space="0" w:color="auto"/>
            <w:right w:val="none" w:sz="0" w:space="0" w:color="auto"/>
          </w:divBdr>
        </w:div>
      </w:divsChild>
    </w:div>
    <w:div w:id="677928299">
      <w:bodyDiv w:val="1"/>
      <w:marLeft w:val="0"/>
      <w:marRight w:val="0"/>
      <w:marTop w:val="0"/>
      <w:marBottom w:val="0"/>
      <w:divBdr>
        <w:top w:val="none" w:sz="0" w:space="0" w:color="auto"/>
        <w:left w:val="none" w:sz="0" w:space="0" w:color="auto"/>
        <w:bottom w:val="none" w:sz="0" w:space="0" w:color="auto"/>
        <w:right w:val="none" w:sz="0" w:space="0" w:color="auto"/>
      </w:divBdr>
      <w:divsChild>
        <w:div w:id="81992984">
          <w:marLeft w:val="0"/>
          <w:marRight w:val="0"/>
          <w:marTop w:val="0"/>
          <w:marBottom w:val="0"/>
          <w:divBdr>
            <w:top w:val="none" w:sz="0" w:space="0" w:color="auto"/>
            <w:left w:val="none" w:sz="0" w:space="0" w:color="auto"/>
            <w:bottom w:val="none" w:sz="0" w:space="0" w:color="auto"/>
            <w:right w:val="none" w:sz="0" w:space="0" w:color="auto"/>
          </w:divBdr>
        </w:div>
        <w:div w:id="547181785">
          <w:marLeft w:val="0"/>
          <w:marRight w:val="0"/>
          <w:marTop w:val="0"/>
          <w:marBottom w:val="0"/>
          <w:divBdr>
            <w:top w:val="none" w:sz="0" w:space="0" w:color="auto"/>
            <w:left w:val="none" w:sz="0" w:space="0" w:color="auto"/>
            <w:bottom w:val="none" w:sz="0" w:space="0" w:color="auto"/>
            <w:right w:val="none" w:sz="0" w:space="0" w:color="auto"/>
          </w:divBdr>
        </w:div>
      </w:divsChild>
    </w:div>
    <w:div w:id="869878191">
      <w:bodyDiv w:val="1"/>
      <w:marLeft w:val="0"/>
      <w:marRight w:val="0"/>
      <w:marTop w:val="0"/>
      <w:marBottom w:val="0"/>
      <w:divBdr>
        <w:top w:val="none" w:sz="0" w:space="0" w:color="auto"/>
        <w:left w:val="none" w:sz="0" w:space="0" w:color="auto"/>
        <w:bottom w:val="none" w:sz="0" w:space="0" w:color="auto"/>
        <w:right w:val="none" w:sz="0" w:space="0" w:color="auto"/>
      </w:divBdr>
    </w:div>
    <w:div w:id="1063602985">
      <w:bodyDiv w:val="1"/>
      <w:marLeft w:val="0"/>
      <w:marRight w:val="0"/>
      <w:marTop w:val="0"/>
      <w:marBottom w:val="0"/>
      <w:divBdr>
        <w:top w:val="none" w:sz="0" w:space="0" w:color="auto"/>
        <w:left w:val="none" w:sz="0" w:space="0" w:color="auto"/>
        <w:bottom w:val="none" w:sz="0" w:space="0" w:color="auto"/>
        <w:right w:val="none" w:sz="0" w:space="0" w:color="auto"/>
      </w:divBdr>
    </w:div>
    <w:div w:id="1144616387">
      <w:bodyDiv w:val="1"/>
      <w:marLeft w:val="0"/>
      <w:marRight w:val="0"/>
      <w:marTop w:val="0"/>
      <w:marBottom w:val="0"/>
      <w:divBdr>
        <w:top w:val="none" w:sz="0" w:space="0" w:color="auto"/>
        <w:left w:val="none" w:sz="0" w:space="0" w:color="auto"/>
        <w:bottom w:val="none" w:sz="0" w:space="0" w:color="auto"/>
        <w:right w:val="none" w:sz="0" w:space="0" w:color="auto"/>
      </w:divBdr>
      <w:divsChild>
        <w:div w:id="2014338125">
          <w:marLeft w:val="0"/>
          <w:marRight w:val="0"/>
          <w:marTop w:val="0"/>
          <w:marBottom w:val="0"/>
          <w:divBdr>
            <w:top w:val="none" w:sz="0" w:space="0" w:color="auto"/>
            <w:left w:val="none" w:sz="0" w:space="0" w:color="auto"/>
            <w:bottom w:val="none" w:sz="0" w:space="0" w:color="auto"/>
            <w:right w:val="none" w:sz="0" w:space="0" w:color="auto"/>
          </w:divBdr>
        </w:div>
        <w:div w:id="732659420">
          <w:marLeft w:val="0"/>
          <w:marRight w:val="0"/>
          <w:marTop w:val="0"/>
          <w:marBottom w:val="0"/>
          <w:divBdr>
            <w:top w:val="none" w:sz="0" w:space="0" w:color="auto"/>
            <w:left w:val="none" w:sz="0" w:space="0" w:color="auto"/>
            <w:bottom w:val="none" w:sz="0" w:space="0" w:color="auto"/>
            <w:right w:val="none" w:sz="0" w:space="0" w:color="auto"/>
          </w:divBdr>
        </w:div>
        <w:div w:id="2102867475">
          <w:marLeft w:val="0"/>
          <w:marRight w:val="0"/>
          <w:marTop w:val="0"/>
          <w:marBottom w:val="0"/>
          <w:divBdr>
            <w:top w:val="none" w:sz="0" w:space="0" w:color="auto"/>
            <w:left w:val="none" w:sz="0" w:space="0" w:color="auto"/>
            <w:bottom w:val="none" w:sz="0" w:space="0" w:color="auto"/>
            <w:right w:val="none" w:sz="0" w:space="0" w:color="auto"/>
          </w:divBdr>
        </w:div>
        <w:div w:id="2145080525">
          <w:marLeft w:val="0"/>
          <w:marRight w:val="0"/>
          <w:marTop w:val="0"/>
          <w:marBottom w:val="0"/>
          <w:divBdr>
            <w:top w:val="none" w:sz="0" w:space="0" w:color="auto"/>
            <w:left w:val="none" w:sz="0" w:space="0" w:color="auto"/>
            <w:bottom w:val="none" w:sz="0" w:space="0" w:color="auto"/>
            <w:right w:val="none" w:sz="0" w:space="0" w:color="auto"/>
          </w:divBdr>
        </w:div>
        <w:div w:id="1330787993">
          <w:marLeft w:val="0"/>
          <w:marRight w:val="0"/>
          <w:marTop w:val="0"/>
          <w:marBottom w:val="0"/>
          <w:divBdr>
            <w:top w:val="none" w:sz="0" w:space="0" w:color="auto"/>
            <w:left w:val="none" w:sz="0" w:space="0" w:color="auto"/>
            <w:bottom w:val="none" w:sz="0" w:space="0" w:color="auto"/>
            <w:right w:val="none" w:sz="0" w:space="0" w:color="auto"/>
          </w:divBdr>
        </w:div>
        <w:div w:id="853569862">
          <w:marLeft w:val="0"/>
          <w:marRight w:val="0"/>
          <w:marTop w:val="0"/>
          <w:marBottom w:val="0"/>
          <w:divBdr>
            <w:top w:val="none" w:sz="0" w:space="0" w:color="auto"/>
            <w:left w:val="none" w:sz="0" w:space="0" w:color="auto"/>
            <w:bottom w:val="none" w:sz="0" w:space="0" w:color="auto"/>
            <w:right w:val="none" w:sz="0" w:space="0" w:color="auto"/>
          </w:divBdr>
        </w:div>
        <w:div w:id="876969638">
          <w:marLeft w:val="0"/>
          <w:marRight w:val="0"/>
          <w:marTop w:val="0"/>
          <w:marBottom w:val="0"/>
          <w:divBdr>
            <w:top w:val="none" w:sz="0" w:space="0" w:color="auto"/>
            <w:left w:val="none" w:sz="0" w:space="0" w:color="auto"/>
            <w:bottom w:val="none" w:sz="0" w:space="0" w:color="auto"/>
            <w:right w:val="none" w:sz="0" w:space="0" w:color="auto"/>
          </w:divBdr>
        </w:div>
        <w:div w:id="1206717512">
          <w:marLeft w:val="0"/>
          <w:marRight w:val="0"/>
          <w:marTop w:val="0"/>
          <w:marBottom w:val="0"/>
          <w:divBdr>
            <w:top w:val="none" w:sz="0" w:space="0" w:color="auto"/>
            <w:left w:val="none" w:sz="0" w:space="0" w:color="auto"/>
            <w:bottom w:val="none" w:sz="0" w:space="0" w:color="auto"/>
            <w:right w:val="none" w:sz="0" w:space="0" w:color="auto"/>
          </w:divBdr>
        </w:div>
      </w:divsChild>
    </w:div>
    <w:div w:id="1265577751">
      <w:bodyDiv w:val="1"/>
      <w:marLeft w:val="0"/>
      <w:marRight w:val="0"/>
      <w:marTop w:val="0"/>
      <w:marBottom w:val="0"/>
      <w:divBdr>
        <w:top w:val="none" w:sz="0" w:space="0" w:color="auto"/>
        <w:left w:val="none" w:sz="0" w:space="0" w:color="auto"/>
        <w:bottom w:val="none" w:sz="0" w:space="0" w:color="auto"/>
        <w:right w:val="none" w:sz="0" w:space="0" w:color="auto"/>
      </w:divBdr>
      <w:divsChild>
        <w:div w:id="1984501556">
          <w:marLeft w:val="0"/>
          <w:marRight w:val="0"/>
          <w:marTop w:val="0"/>
          <w:marBottom w:val="0"/>
          <w:divBdr>
            <w:top w:val="none" w:sz="0" w:space="0" w:color="auto"/>
            <w:left w:val="none" w:sz="0" w:space="0" w:color="auto"/>
            <w:bottom w:val="none" w:sz="0" w:space="0" w:color="auto"/>
            <w:right w:val="none" w:sz="0" w:space="0" w:color="auto"/>
          </w:divBdr>
        </w:div>
        <w:div w:id="1060907861">
          <w:marLeft w:val="0"/>
          <w:marRight w:val="0"/>
          <w:marTop w:val="0"/>
          <w:marBottom w:val="0"/>
          <w:divBdr>
            <w:top w:val="none" w:sz="0" w:space="0" w:color="auto"/>
            <w:left w:val="none" w:sz="0" w:space="0" w:color="auto"/>
            <w:bottom w:val="none" w:sz="0" w:space="0" w:color="auto"/>
            <w:right w:val="none" w:sz="0" w:space="0" w:color="auto"/>
          </w:divBdr>
        </w:div>
        <w:div w:id="8209">
          <w:marLeft w:val="0"/>
          <w:marRight w:val="0"/>
          <w:marTop w:val="0"/>
          <w:marBottom w:val="0"/>
          <w:divBdr>
            <w:top w:val="none" w:sz="0" w:space="0" w:color="auto"/>
            <w:left w:val="none" w:sz="0" w:space="0" w:color="auto"/>
            <w:bottom w:val="none" w:sz="0" w:space="0" w:color="auto"/>
            <w:right w:val="none" w:sz="0" w:space="0" w:color="auto"/>
          </w:divBdr>
        </w:div>
        <w:div w:id="1115245337">
          <w:marLeft w:val="0"/>
          <w:marRight w:val="0"/>
          <w:marTop w:val="0"/>
          <w:marBottom w:val="0"/>
          <w:divBdr>
            <w:top w:val="none" w:sz="0" w:space="0" w:color="auto"/>
            <w:left w:val="none" w:sz="0" w:space="0" w:color="auto"/>
            <w:bottom w:val="none" w:sz="0" w:space="0" w:color="auto"/>
            <w:right w:val="none" w:sz="0" w:space="0" w:color="auto"/>
          </w:divBdr>
        </w:div>
        <w:div w:id="614141171">
          <w:marLeft w:val="0"/>
          <w:marRight w:val="0"/>
          <w:marTop w:val="0"/>
          <w:marBottom w:val="0"/>
          <w:divBdr>
            <w:top w:val="none" w:sz="0" w:space="0" w:color="auto"/>
            <w:left w:val="none" w:sz="0" w:space="0" w:color="auto"/>
            <w:bottom w:val="none" w:sz="0" w:space="0" w:color="auto"/>
            <w:right w:val="none" w:sz="0" w:space="0" w:color="auto"/>
          </w:divBdr>
        </w:div>
        <w:div w:id="1319728566">
          <w:marLeft w:val="0"/>
          <w:marRight w:val="0"/>
          <w:marTop w:val="0"/>
          <w:marBottom w:val="0"/>
          <w:divBdr>
            <w:top w:val="none" w:sz="0" w:space="0" w:color="auto"/>
            <w:left w:val="none" w:sz="0" w:space="0" w:color="auto"/>
            <w:bottom w:val="none" w:sz="0" w:space="0" w:color="auto"/>
            <w:right w:val="none" w:sz="0" w:space="0" w:color="auto"/>
          </w:divBdr>
        </w:div>
        <w:div w:id="1922332112">
          <w:marLeft w:val="0"/>
          <w:marRight w:val="0"/>
          <w:marTop w:val="0"/>
          <w:marBottom w:val="0"/>
          <w:divBdr>
            <w:top w:val="none" w:sz="0" w:space="0" w:color="auto"/>
            <w:left w:val="none" w:sz="0" w:space="0" w:color="auto"/>
            <w:bottom w:val="none" w:sz="0" w:space="0" w:color="auto"/>
            <w:right w:val="none" w:sz="0" w:space="0" w:color="auto"/>
          </w:divBdr>
        </w:div>
        <w:div w:id="1164512091">
          <w:marLeft w:val="0"/>
          <w:marRight w:val="0"/>
          <w:marTop w:val="0"/>
          <w:marBottom w:val="0"/>
          <w:divBdr>
            <w:top w:val="none" w:sz="0" w:space="0" w:color="auto"/>
            <w:left w:val="none" w:sz="0" w:space="0" w:color="auto"/>
            <w:bottom w:val="none" w:sz="0" w:space="0" w:color="auto"/>
            <w:right w:val="none" w:sz="0" w:space="0" w:color="auto"/>
          </w:divBdr>
        </w:div>
        <w:div w:id="859589359">
          <w:marLeft w:val="0"/>
          <w:marRight w:val="0"/>
          <w:marTop w:val="0"/>
          <w:marBottom w:val="0"/>
          <w:divBdr>
            <w:top w:val="none" w:sz="0" w:space="0" w:color="auto"/>
            <w:left w:val="none" w:sz="0" w:space="0" w:color="auto"/>
            <w:bottom w:val="none" w:sz="0" w:space="0" w:color="auto"/>
            <w:right w:val="none" w:sz="0" w:space="0" w:color="auto"/>
          </w:divBdr>
        </w:div>
        <w:div w:id="1541740584">
          <w:marLeft w:val="0"/>
          <w:marRight w:val="0"/>
          <w:marTop w:val="0"/>
          <w:marBottom w:val="0"/>
          <w:divBdr>
            <w:top w:val="none" w:sz="0" w:space="0" w:color="auto"/>
            <w:left w:val="none" w:sz="0" w:space="0" w:color="auto"/>
            <w:bottom w:val="none" w:sz="0" w:space="0" w:color="auto"/>
            <w:right w:val="none" w:sz="0" w:space="0" w:color="auto"/>
          </w:divBdr>
        </w:div>
      </w:divsChild>
    </w:div>
    <w:div w:id="1350374373">
      <w:bodyDiv w:val="1"/>
      <w:marLeft w:val="0"/>
      <w:marRight w:val="0"/>
      <w:marTop w:val="0"/>
      <w:marBottom w:val="0"/>
      <w:divBdr>
        <w:top w:val="none" w:sz="0" w:space="0" w:color="auto"/>
        <w:left w:val="none" w:sz="0" w:space="0" w:color="auto"/>
        <w:bottom w:val="none" w:sz="0" w:space="0" w:color="auto"/>
        <w:right w:val="none" w:sz="0" w:space="0" w:color="auto"/>
      </w:divBdr>
      <w:divsChild>
        <w:div w:id="717511414">
          <w:marLeft w:val="0"/>
          <w:marRight w:val="0"/>
          <w:marTop w:val="0"/>
          <w:marBottom w:val="0"/>
          <w:divBdr>
            <w:top w:val="none" w:sz="0" w:space="0" w:color="auto"/>
            <w:left w:val="none" w:sz="0" w:space="0" w:color="auto"/>
            <w:bottom w:val="none" w:sz="0" w:space="0" w:color="auto"/>
            <w:right w:val="none" w:sz="0" w:space="0" w:color="auto"/>
          </w:divBdr>
        </w:div>
        <w:div w:id="1059404205">
          <w:marLeft w:val="0"/>
          <w:marRight w:val="0"/>
          <w:marTop w:val="0"/>
          <w:marBottom w:val="0"/>
          <w:divBdr>
            <w:top w:val="none" w:sz="0" w:space="0" w:color="auto"/>
            <w:left w:val="none" w:sz="0" w:space="0" w:color="auto"/>
            <w:bottom w:val="none" w:sz="0" w:space="0" w:color="auto"/>
            <w:right w:val="none" w:sz="0" w:space="0" w:color="auto"/>
          </w:divBdr>
        </w:div>
        <w:div w:id="1062826037">
          <w:marLeft w:val="0"/>
          <w:marRight w:val="0"/>
          <w:marTop w:val="0"/>
          <w:marBottom w:val="0"/>
          <w:divBdr>
            <w:top w:val="none" w:sz="0" w:space="0" w:color="auto"/>
            <w:left w:val="none" w:sz="0" w:space="0" w:color="auto"/>
            <w:bottom w:val="none" w:sz="0" w:space="0" w:color="auto"/>
            <w:right w:val="none" w:sz="0" w:space="0" w:color="auto"/>
          </w:divBdr>
        </w:div>
        <w:div w:id="1437676904">
          <w:marLeft w:val="0"/>
          <w:marRight w:val="0"/>
          <w:marTop w:val="0"/>
          <w:marBottom w:val="0"/>
          <w:divBdr>
            <w:top w:val="none" w:sz="0" w:space="0" w:color="auto"/>
            <w:left w:val="none" w:sz="0" w:space="0" w:color="auto"/>
            <w:bottom w:val="none" w:sz="0" w:space="0" w:color="auto"/>
            <w:right w:val="none" w:sz="0" w:space="0" w:color="auto"/>
          </w:divBdr>
        </w:div>
        <w:div w:id="2117358623">
          <w:marLeft w:val="0"/>
          <w:marRight w:val="0"/>
          <w:marTop w:val="0"/>
          <w:marBottom w:val="0"/>
          <w:divBdr>
            <w:top w:val="none" w:sz="0" w:space="0" w:color="auto"/>
            <w:left w:val="none" w:sz="0" w:space="0" w:color="auto"/>
            <w:bottom w:val="none" w:sz="0" w:space="0" w:color="auto"/>
            <w:right w:val="none" w:sz="0" w:space="0" w:color="auto"/>
          </w:divBdr>
        </w:div>
        <w:div w:id="1115826059">
          <w:marLeft w:val="0"/>
          <w:marRight w:val="0"/>
          <w:marTop w:val="0"/>
          <w:marBottom w:val="0"/>
          <w:divBdr>
            <w:top w:val="none" w:sz="0" w:space="0" w:color="auto"/>
            <w:left w:val="none" w:sz="0" w:space="0" w:color="auto"/>
            <w:bottom w:val="none" w:sz="0" w:space="0" w:color="auto"/>
            <w:right w:val="none" w:sz="0" w:space="0" w:color="auto"/>
          </w:divBdr>
        </w:div>
        <w:div w:id="429929424">
          <w:marLeft w:val="0"/>
          <w:marRight w:val="0"/>
          <w:marTop w:val="0"/>
          <w:marBottom w:val="0"/>
          <w:divBdr>
            <w:top w:val="none" w:sz="0" w:space="0" w:color="auto"/>
            <w:left w:val="none" w:sz="0" w:space="0" w:color="auto"/>
            <w:bottom w:val="none" w:sz="0" w:space="0" w:color="auto"/>
            <w:right w:val="none" w:sz="0" w:space="0" w:color="auto"/>
          </w:divBdr>
        </w:div>
        <w:div w:id="1472096429">
          <w:marLeft w:val="0"/>
          <w:marRight w:val="0"/>
          <w:marTop w:val="0"/>
          <w:marBottom w:val="0"/>
          <w:divBdr>
            <w:top w:val="none" w:sz="0" w:space="0" w:color="auto"/>
            <w:left w:val="none" w:sz="0" w:space="0" w:color="auto"/>
            <w:bottom w:val="none" w:sz="0" w:space="0" w:color="auto"/>
            <w:right w:val="none" w:sz="0" w:space="0" w:color="auto"/>
          </w:divBdr>
        </w:div>
      </w:divsChild>
    </w:div>
    <w:div w:id="1457142975">
      <w:bodyDiv w:val="1"/>
      <w:marLeft w:val="0"/>
      <w:marRight w:val="0"/>
      <w:marTop w:val="0"/>
      <w:marBottom w:val="0"/>
      <w:divBdr>
        <w:top w:val="none" w:sz="0" w:space="0" w:color="auto"/>
        <w:left w:val="none" w:sz="0" w:space="0" w:color="auto"/>
        <w:bottom w:val="none" w:sz="0" w:space="0" w:color="auto"/>
        <w:right w:val="none" w:sz="0" w:space="0" w:color="auto"/>
      </w:divBdr>
      <w:divsChild>
        <w:div w:id="2146317187">
          <w:marLeft w:val="0"/>
          <w:marRight w:val="0"/>
          <w:marTop w:val="0"/>
          <w:marBottom w:val="0"/>
          <w:divBdr>
            <w:top w:val="none" w:sz="0" w:space="0" w:color="auto"/>
            <w:left w:val="none" w:sz="0" w:space="0" w:color="auto"/>
            <w:bottom w:val="none" w:sz="0" w:space="0" w:color="auto"/>
            <w:right w:val="none" w:sz="0" w:space="0" w:color="auto"/>
          </w:divBdr>
        </w:div>
        <w:div w:id="960500054">
          <w:marLeft w:val="0"/>
          <w:marRight w:val="0"/>
          <w:marTop w:val="0"/>
          <w:marBottom w:val="0"/>
          <w:divBdr>
            <w:top w:val="none" w:sz="0" w:space="0" w:color="auto"/>
            <w:left w:val="none" w:sz="0" w:space="0" w:color="auto"/>
            <w:bottom w:val="none" w:sz="0" w:space="0" w:color="auto"/>
            <w:right w:val="none" w:sz="0" w:space="0" w:color="auto"/>
          </w:divBdr>
        </w:div>
        <w:div w:id="642125291">
          <w:marLeft w:val="0"/>
          <w:marRight w:val="0"/>
          <w:marTop w:val="0"/>
          <w:marBottom w:val="0"/>
          <w:divBdr>
            <w:top w:val="none" w:sz="0" w:space="0" w:color="auto"/>
            <w:left w:val="none" w:sz="0" w:space="0" w:color="auto"/>
            <w:bottom w:val="none" w:sz="0" w:space="0" w:color="auto"/>
            <w:right w:val="none" w:sz="0" w:space="0" w:color="auto"/>
          </w:divBdr>
        </w:div>
        <w:div w:id="2012484941">
          <w:marLeft w:val="0"/>
          <w:marRight w:val="0"/>
          <w:marTop w:val="0"/>
          <w:marBottom w:val="0"/>
          <w:divBdr>
            <w:top w:val="none" w:sz="0" w:space="0" w:color="auto"/>
            <w:left w:val="none" w:sz="0" w:space="0" w:color="auto"/>
            <w:bottom w:val="none" w:sz="0" w:space="0" w:color="auto"/>
            <w:right w:val="none" w:sz="0" w:space="0" w:color="auto"/>
          </w:divBdr>
        </w:div>
        <w:div w:id="773524573">
          <w:marLeft w:val="0"/>
          <w:marRight w:val="0"/>
          <w:marTop w:val="0"/>
          <w:marBottom w:val="0"/>
          <w:divBdr>
            <w:top w:val="none" w:sz="0" w:space="0" w:color="auto"/>
            <w:left w:val="none" w:sz="0" w:space="0" w:color="auto"/>
            <w:bottom w:val="none" w:sz="0" w:space="0" w:color="auto"/>
            <w:right w:val="none" w:sz="0" w:space="0" w:color="auto"/>
          </w:divBdr>
        </w:div>
        <w:div w:id="1561163607">
          <w:marLeft w:val="0"/>
          <w:marRight w:val="0"/>
          <w:marTop w:val="0"/>
          <w:marBottom w:val="0"/>
          <w:divBdr>
            <w:top w:val="none" w:sz="0" w:space="0" w:color="auto"/>
            <w:left w:val="none" w:sz="0" w:space="0" w:color="auto"/>
            <w:bottom w:val="none" w:sz="0" w:space="0" w:color="auto"/>
            <w:right w:val="none" w:sz="0" w:space="0" w:color="auto"/>
          </w:divBdr>
        </w:div>
        <w:div w:id="1936787884">
          <w:marLeft w:val="0"/>
          <w:marRight w:val="0"/>
          <w:marTop w:val="0"/>
          <w:marBottom w:val="0"/>
          <w:divBdr>
            <w:top w:val="none" w:sz="0" w:space="0" w:color="auto"/>
            <w:left w:val="none" w:sz="0" w:space="0" w:color="auto"/>
            <w:bottom w:val="none" w:sz="0" w:space="0" w:color="auto"/>
            <w:right w:val="none" w:sz="0" w:space="0" w:color="auto"/>
          </w:divBdr>
        </w:div>
        <w:div w:id="261498501">
          <w:marLeft w:val="0"/>
          <w:marRight w:val="0"/>
          <w:marTop w:val="0"/>
          <w:marBottom w:val="0"/>
          <w:divBdr>
            <w:top w:val="none" w:sz="0" w:space="0" w:color="auto"/>
            <w:left w:val="none" w:sz="0" w:space="0" w:color="auto"/>
            <w:bottom w:val="none" w:sz="0" w:space="0" w:color="auto"/>
            <w:right w:val="none" w:sz="0" w:space="0" w:color="auto"/>
          </w:divBdr>
        </w:div>
      </w:divsChild>
    </w:div>
    <w:div w:id="1482429839">
      <w:bodyDiv w:val="1"/>
      <w:marLeft w:val="0"/>
      <w:marRight w:val="0"/>
      <w:marTop w:val="0"/>
      <w:marBottom w:val="0"/>
      <w:divBdr>
        <w:top w:val="none" w:sz="0" w:space="0" w:color="auto"/>
        <w:left w:val="none" w:sz="0" w:space="0" w:color="auto"/>
        <w:bottom w:val="none" w:sz="0" w:space="0" w:color="auto"/>
        <w:right w:val="none" w:sz="0" w:space="0" w:color="auto"/>
      </w:divBdr>
    </w:div>
    <w:div w:id="1727070330">
      <w:bodyDiv w:val="1"/>
      <w:marLeft w:val="0"/>
      <w:marRight w:val="0"/>
      <w:marTop w:val="0"/>
      <w:marBottom w:val="0"/>
      <w:divBdr>
        <w:top w:val="none" w:sz="0" w:space="0" w:color="auto"/>
        <w:left w:val="none" w:sz="0" w:space="0" w:color="auto"/>
        <w:bottom w:val="none" w:sz="0" w:space="0" w:color="auto"/>
        <w:right w:val="none" w:sz="0" w:space="0" w:color="auto"/>
      </w:divBdr>
    </w:div>
    <w:div w:id="1730030021">
      <w:bodyDiv w:val="1"/>
      <w:marLeft w:val="0"/>
      <w:marRight w:val="0"/>
      <w:marTop w:val="0"/>
      <w:marBottom w:val="0"/>
      <w:divBdr>
        <w:top w:val="none" w:sz="0" w:space="0" w:color="auto"/>
        <w:left w:val="none" w:sz="0" w:space="0" w:color="auto"/>
        <w:bottom w:val="none" w:sz="0" w:space="0" w:color="auto"/>
        <w:right w:val="none" w:sz="0" w:space="0" w:color="auto"/>
      </w:divBdr>
    </w:div>
    <w:div w:id="1831217942">
      <w:bodyDiv w:val="1"/>
      <w:marLeft w:val="0"/>
      <w:marRight w:val="0"/>
      <w:marTop w:val="0"/>
      <w:marBottom w:val="0"/>
      <w:divBdr>
        <w:top w:val="none" w:sz="0" w:space="0" w:color="auto"/>
        <w:left w:val="none" w:sz="0" w:space="0" w:color="auto"/>
        <w:bottom w:val="none" w:sz="0" w:space="0" w:color="auto"/>
        <w:right w:val="none" w:sz="0" w:space="0" w:color="auto"/>
      </w:divBdr>
    </w:div>
    <w:div w:id="2106802939">
      <w:bodyDiv w:val="1"/>
      <w:marLeft w:val="0"/>
      <w:marRight w:val="0"/>
      <w:marTop w:val="0"/>
      <w:marBottom w:val="0"/>
      <w:divBdr>
        <w:top w:val="none" w:sz="0" w:space="0" w:color="auto"/>
        <w:left w:val="none" w:sz="0" w:space="0" w:color="auto"/>
        <w:bottom w:val="none" w:sz="0" w:space="0" w:color="auto"/>
        <w:right w:val="none" w:sz="0" w:space="0" w:color="auto"/>
      </w:divBdr>
      <w:divsChild>
        <w:div w:id="1658723636">
          <w:marLeft w:val="0"/>
          <w:marRight w:val="0"/>
          <w:marTop w:val="0"/>
          <w:marBottom w:val="0"/>
          <w:divBdr>
            <w:top w:val="none" w:sz="0" w:space="0" w:color="auto"/>
            <w:left w:val="none" w:sz="0" w:space="0" w:color="auto"/>
            <w:bottom w:val="none" w:sz="0" w:space="0" w:color="auto"/>
            <w:right w:val="none" w:sz="0" w:space="0" w:color="auto"/>
          </w:divBdr>
        </w:div>
        <w:div w:id="1809977080">
          <w:marLeft w:val="0"/>
          <w:marRight w:val="0"/>
          <w:marTop w:val="0"/>
          <w:marBottom w:val="0"/>
          <w:divBdr>
            <w:top w:val="none" w:sz="0" w:space="0" w:color="auto"/>
            <w:left w:val="none" w:sz="0" w:space="0" w:color="auto"/>
            <w:bottom w:val="none" w:sz="0" w:space="0" w:color="auto"/>
            <w:right w:val="none" w:sz="0" w:space="0" w:color="auto"/>
          </w:divBdr>
        </w:div>
        <w:div w:id="1191912456">
          <w:marLeft w:val="0"/>
          <w:marRight w:val="0"/>
          <w:marTop w:val="0"/>
          <w:marBottom w:val="0"/>
          <w:divBdr>
            <w:top w:val="none" w:sz="0" w:space="0" w:color="auto"/>
            <w:left w:val="none" w:sz="0" w:space="0" w:color="auto"/>
            <w:bottom w:val="none" w:sz="0" w:space="0" w:color="auto"/>
            <w:right w:val="none" w:sz="0" w:space="0" w:color="auto"/>
          </w:divBdr>
        </w:div>
        <w:div w:id="1647081441">
          <w:marLeft w:val="0"/>
          <w:marRight w:val="0"/>
          <w:marTop w:val="0"/>
          <w:marBottom w:val="0"/>
          <w:divBdr>
            <w:top w:val="none" w:sz="0" w:space="0" w:color="auto"/>
            <w:left w:val="none" w:sz="0" w:space="0" w:color="auto"/>
            <w:bottom w:val="none" w:sz="0" w:space="0" w:color="auto"/>
            <w:right w:val="none" w:sz="0" w:space="0" w:color="auto"/>
          </w:divBdr>
        </w:div>
        <w:div w:id="234901061">
          <w:marLeft w:val="0"/>
          <w:marRight w:val="0"/>
          <w:marTop w:val="0"/>
          <w:marBottom w:val="0"/>
          <w:divBdr>
            <w:top w:val="none" w:sz="0" w:space="0" w:color="auto"/>
            <w:left w:val="none" w:sz="0" w:space="0" w:color="auto"/>
            <w:bottom w:val="none" w:sz="0" w:space="0" w:color="auto"/>
            <w:right w:val="none" w:sz="0" w:space="0" w:color="auto"/>
          </w:divBdr>
        </w:div>
        <w:div w:id="1270897026">
          <w:marLeft w:val="0"/>
          <w:marRight w:val="0"/>
          <w:marTop w:val="0"/>
          <w:marBottom w:val="0"/>
          <w:divBdr>
            <w:top w:val="none" w:sz="0" w:space="0" w:color="auto"/>
            <w:left w:val="none" w:sz="0" w:space="0" w:color="auto"/>
            <w:bottom w:val="none" w:sz="0" w:space="0" w:color="auto"/>
            <w:right w:val="none" w:sz="0" w:space="0" w:color="auto"/>
          </w:divBdr>
        </w:div>
        <w:div w:id="1777797264">
          <w:marLeft w:val="0"/>
          <w:marRight w:val="0"/>
          <w:marTop w:val="0"/>
          <w:marBottom w:val="0"/>
          <w:divBdr>
            <w:top w:val="none" w:sz="0" w:space="0" w:color="auto"/>
            <w:left w:val="none" w:sz="0" w:space="0" w:color="auto"/>
            <w:bottom w:val="none" w:sz="0" w:space="0" w:color="auto"/>
            <w:right w:val="none" w:sz="0" w:space="0" w:color="auto"/>
          </w:divBdr>
        </w:div>
      </w:divsChild>
    </w:div>
    <w:div w:id="2108495523">
      <w:bodyDiv w:val="1"/>
      <w:marLeft w:val="0"/>
      <w:marRight w:val="0"/>
      <w:marTop w:val="0"/>
      <w:marBottom w:val="0"/>
      <w:divBdr>
        <w:top w:val="none" w:sz="0" w:space="0" w:color="auto"/>
        <w:left w:val="none" w:sz="0" w:space="0" w:color="auto"/>
        <w:bottom w:val="none" w:sz="0" w:space="0" w:color="auto"/>
        <w:right w:val="none" w:sz="0" w:space="0" w:color="auto"/>
      </w:divBdr>
      <w:divsChild>
        <w:div w:id="925305242">
          <w:marLeft w:val="0"/>
          <w:marRight w:val="0"/>
          <w:marTop w:val="0"/>
          <w:marBottom w:val="0"/>
          <w:divBdr>
            <w:top w:val="none" w:sz="0" w:space="0" w:color="auto"/>
            <w:left w:val="none" w:sz="0" w:space="0" w:color="auto"/>
            <w:bottom w:val="none" w:sz="0" w:space="0" w:color="auto"/>
            <w:right w:val="none" w:sz="0" w:space="0" w:color="auto"/>
          </w:divBdr>
        </w:div>
        <w:div w:id="1934968536">
          <w:marLeft w:val="0"/>
          <w:marRight w:val="0"/>
          <w:marTop w:val="0"/>
          <w:marBottom w:val="0"/>
          <w:divBdr>
            <w:top w:val="none" w:sz="0" w:space="0" w:color="auto"/>
            <w:left w:val="none" w:sz="0" w:space="0" w:color="auto"/>
            <w:bottom w:val="none" w:sz="0" w:space="0" w:color="auto"/>
            <w:right w:val="none" w:sz="0" w:space="0" w:color="auto"/>
          </w:divBdr>
        </w:div>
        <w:div w:id="1727879087">
          <w:marLeft w:val="0"/>
          <w:marRight w:val="0"/>
          <w:marTop w:val="0"/>
          <w:marBottom w:val="0"/>
          <w:divBdr>
            <w:top w:val="none" w:sz="0" w:space="0" w:color="auto"/>
            <w:left w:val="none" w:sz="0" w:space="0" w:color="auto"/>
            <w:bottom w:val="none" w:sz="0" w:space="0" w:color="auto"/>
            <w:right w:val="none" w:sz="0" w:space="0" w:color="auto"/>
          </w:divBdr>
        </w:div>
        <w:div w:id="1715890322">
          <w:marLeft w:val="0"/>
          <w:marRight w:val="0"/>
          <w:marTop w:val="0"/>
          <w:marBottom w:val="0"/>
          <w:divBdr>
            <w:top w:val="none" w:sz="0" w:space="0" w:color="auto"/>
            <w:left w:val="none" w:sz="0" w:space="0" w:color="auto"/>
            <w:bottom w:val="none" w:sz="0" w:space="0" w:color="auto"/>
            <w:right w:val="none" w:sz="0" w:space="0" w:color="auto"/>
          </w:divBdr>
        </w:div>
        <w:div w:id="1092245330">
          <w:marLeft w:val="0"/>
          <w:marRight w:val="0"/>
          <w:marTop w:val="0"/>
          <w:marBottom w:val="0"/>
          <w:divBdr>
            <w:top w:val="none" w:sz="0" w:space="0" w:color="auto"/>
            <w:left w:val="none" w:sz="0" w:space="0" w:color="auto"/>
            <w:bottom w:val="none" w:sz="0" w:space="0" w:color="auto"/>
            <w:right w:val="none" w:sz="0" w:space="0" w:color="auto"/>
          </w:divBdr>
        </w:div>
        <w:div w:id="253247342">
          <w:marLeft w:val="0"/>
          <w:marRight w:val="0"/>
          <w:marTop w:val="0"/>
          <w:marBottom w:val="0"/>
          <w:divBdr>
            <w:top w:val="none" w:sz="0" w:space="0" w:color="auto"/>
            <w:left w:val="none" w:sz="0" w:space="0" w:color="auto"/>
            <w:bottom w:val="none" w:sz="0" w:space="0" w:color="auto"/>
            <w:right w:val="none" w:sz="0" w:space="0" w:color="auto"/>
          </w:divBdr>
        </w:div>
        <w:div w:id="55052828">
          <w:marLeft w:val="0"/>
          <w:marRight w:val="0"/>
          <w:marTop w:val="0"/>
          <w:marBottom w:val="0"/>
          <w:divBdr>
            <w:top w:val="none" w:sz="0" w:space="0" w:color="auto"/>
            <w:left w:val="none" w:sz="0" w:space="0" w:color="auto"/>
            <w:bottom w:val="none" w:sz="0" w:space="0" w:color="auto"/>
            <w:right w:val="none" w:sz="0" w:space="0" w:color="auto"/>
          </w:divBdr>
        </w:div>
        <w:div w:id="1673219872">
          <w:marLeft w:val="0"/>
          <w:marRight w:val="0"/>
          <w:marTop w:val="0"/>
          <w:marBottom w:val="0"/>
          <w:divBdr>
            <w:top w:val="none" w:sz="0" w:space="0" w:color="auto"/>
            <w:left w:val="none" w:sz="0" w:space="0" w:color="auto"/>
            <w:bottom w:val="none" w:sz="0" w:space="0" w:color="auto"/>
            <w:right w:val="none" w:sz="0" w:space="0" w:color="auto"/>
          </w:divBdr>
        </w:div>
        <w:div w:id="656036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gif"/><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1.xml"/><Relationship Id="rId10" Type="http://schemas.openxmlformats.org/officeDocument/2006/relationships/image" Target="media/image2.jp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CD121-6CE2-4494-AE06-A4198FC1A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1404</TotalTime>
  <Pages>4</Pages>
  <Words>1453</Words>
  <Characters>7992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Nico</cp:lastModifiedBy>
  <cp:revision>604</cp:revision>
  <cp:lastPrinted>2017-01-12T19:42:00Z</cp:lastPrinted>
  <dcterms:created xsi:type="dcterms:W3CDTF">2016-11-29T11:32:00Z</dcterms:created>
  <dcterms:modified xsi:type="dcterms:W3CDTF">2017-12-26T17:47:00Z</dcterms:modified>
</cp:coreProperties>
</file>