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3" w:rsidRDefault="008C10A6" w:rsidP="008C10A6">
      <w:pPr>
        <w:jc w:val="center"/>
      </w:pPr>
      <w:r>
        <w:t>FÓRMULAS DE WILSON</w:t>
      </w:r>
    </w:p>
    <w:p w:rsidR="008C10A6" w:rsidRDefault="00C3491E" w:rsidP="008C10A6">
      <w:pPr>
        <w:jc w:val="center"/>
      </w:pPr>
      <w:r>
        <w:rPr>
          <w:noProof/>
          <w:lang w:eastAsia="es-ES"/>
        </w:rPr>
        <w:drawing>
          <wp:inline distT="0" distB="0" distL="0" distR="0" wp14:anchorId="1E104703" wp14:editId="4E153CC9">
            <wp:extent cx="4392038" cy="2457450"/>
            <wp:effectExtent l="0" t="0" r="8890" b="0"/>
            <wp:docPr id="1" name="Imagen 1" descr="https://aprendeconomia.files.wordpress.com/2011/02/modelo-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rendeconomia.files.wordpress.com/2011/02/modelo-wil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38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37" w:rsidRDefault="00EC1F37" w:rsidP="008C10A6">
      <w:pPr>
        <w:jc w:val="both"/>
        <w:sectPr w:rsidR="00EC1F37" w:rsidSect="00EC1F37"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p w:rsidR="008175DD" w:rsidRDefault="008175DD" w:rsidP="00EC1F37">
      <w:pPr>
        <w:spacing w:after="0" w:line="240" w:lineRule="auto"/>
        <w:jc w:val="both"/>
      </w:pPr>
      <w:r>
        <w:lastRenderedPageBreak/>
        <w:t xml:space="preserve">CT= Coste total </w:t>
      </w:r>
      <w:r w:rsidR="00D61A8F">
        <w:t xml:space="preserve">anual </w:t>
      </w:r>
      <w:r>
        <w:t>de almacenamiento</w:t>
      </w:r>
    </w:p>
    <w:p w:rsidR="00C3491E" w:rsidRDefault="00C3491E" w:rsidP="00EC1F37">
      <w:pPr>
        <w:spacing w:after="0" w:line="240" w:lineRule="auto"/>
        <w:jc w:val="both"/>
      </w:pPr>
      <w:r>
        <w:t>Ca= Coste anual de adquisición</w:t>
      </w:r>
    </w:p>
    <w:p w:rsidR="00D61A8F" w:rsidRDefault="00D61A8F" w:rsidP="00EC1F37">
      <w:pPr>
        <w:spacing w:after="0" w:line="240" w:lineRule="auto"/>
        <w:jc w:val="both"/>
      </w:pPr>
      <w:proofErr w:type="spellStart"/>
      <w:r>
        <w:t>Cp</w:t>
      </w:r>
      <w:proofErr w:type="spellEnd"/>
      <w:r>
        <w:t xml:space="preserve">= Coste anual de posesión o </w:t>
      </w:r>
      <w:r w:rsidR="00C3491E">
        <w:t>mantenimiento</w:t>
      </w:r>
    </w:p>
    <w:p w:rsidR="00D61A8F" w:rsidRDefault="00D61A8F" w:rsidP="00EC1F37">
      <w:pPr>
        <w:spacing w:after="0" w:line="240" w:lineRule="auto"/>
        <w:jc w:val="both"/>
      </w:pPr>
      <w:r>
        <w:t>Cr= Coste anual de renovación de un pedido</w:t>
      </w:r>
    </w:p>
    <w:p w:rsidR="003F269A" w:rsidRDefault="003F269A" w:rsidP="00EC1F37">
      <w:pPr>
        <w:spacing w:after="0" w:line="240" w:lineRule="auto"/>
        <w:jc w:val="both"/>
      </w:pPr>
      <w:proofErr w:type="spellStart"/>
      <w:r>
        <w:t>S</w:t>
      </w:r>
      <w:r w:rsidR="00887892">
        <w:rPr>
          <w:vertAlign w:val="subscript"/>
        </w:rPr>
        <w:t>s</w:t>
      </w:r>
      <w:proofErr w:type="spellEnd"/>
      <w:r>
        <w:t>= Stock de seguridad.</w:t>
      </w:r>
    </w:p>
    <w:p w:rsidR="003F269A" w:rsidRPr="003F269A" w:rsidRDefault="003F269A" w:rsidP="00EC1F37">
      <w:pPr>
        <w:spacing w:after="0" w:line="240" w:lineRule="auto"/>
        <w:jc w:val="both"/>
      </w:pPr>
      <w:r>
        <w:t>S</w:t>
      </w:r>
      <w:r>
        <w:rPr>
          <w:vertAlign w:val="subscript"/>
        </w:rPr>
        <w:t>m</w:t>
      </w:r>
      <w:r>
        <w:t>= Stock medio de almacén</w:t>
      </w:r>
    </w:p>
    <w:p w:rsidR="00FB534E" w:rsidRDefault="00FB534E" w:rsidP="00EC1F37">
      <w:pPr>
        <w:spacing w:after="0" w:line="240" w:lineRule="auto"/>
        <w:jc w:val="both"/>
      </w:pPr>
      <w:r>
        <w:t>D= Demanda anual de producto</w:t>
      </w:r>
    </w:p>
    <w:p w:rsidR="008175DD" w:rsidRDefault="008175DD" w:rsidP="00EC1F37">
      <w:pPr>
        <w:spacing w:after="0" w:line="240" w:lineRule="auto"/>
        <w:jc w:val="both"/>
      </w:pPr>
      <w:r>
        <w:lastRenderedPageBreak/>
        <w:t>Q= Cantidad económica de pedido</w:t>
      </w:r>
    </w:p>
    <w:p w:rsidR="008175DD" w:rsidRDefault="008175DD" w:rsidP="00EC1F37">
      <w:pPr>
        <w:spacing w:after="0" w:line="240" w:lineRule="auto"/>
        <w:jc w:val="both"/>
      </w:pPr>
      <w:r w:rsidRPr="008175DD">
        <w:t>N=</w:t>
      </w:r>
      <w:r>
        <w:t xml:space="preserve"> Número de pedidos al año.</w:t>
      </w:r>
    </w:p>
    <w:p w:rsidR="008175DD" w:rsidRDefault="008175DD" w:rsidP="00EC1F37">
      <w:pPr>
        <w:spacing w:after="0" w:line="240" w:lineRule="auto"/>
        <w:jc w:val="both"/>
      </w:pPr>
      <w:r>
        <w:t>T= Tiempo entre pedidos.</w:t>
      </w:r>
    </w:p>
    <w:p w:rsidR="007939C7" w:rsidRDefault="007939C7" w:rsidP="00EC1F37">
      <w:pPr>
        <w:spacing w:after="0" w:line="240" w:lineRule="auto"/>
        <w:jc w:val="both"/>
      </w:pPr>
      <w:proofErr w:type="spellStart"/>
      <w:r>
        <w:t>P</w:t>
      </w:r>
      <w:r>
        <w:rPr>
          <w:vertAlign w:val="subscript"/>
        </w:rPr>
        <w:t>p</w:t>
      </w:r>
      <w:proofErr w:type="spellEnd"/>
      <w:r>
        <w:t>= Punto de pedido</w:t>
      </w:r>
    </w:p>
    <w:p w:rsidR="007939C7" w:rsidRDefault="00FB534E" w:rsidP="00EC1F37">
      <w:pPr>
        <w:spacing w:after="0" w:line="240" w:lineRule="auto"/>
        <w:jc w:val="both"/>
      </w:pPr>
      <w:r>
        <w:t>p</w:t>
      </w:r>
      <w:r w:rsidR="007939C7">
        <w:t>= Precio de una unidad de artículo</w:t>
      </w:r>
    </w:p>
    <w:p w:rsidR="007939C7" w:rsidRDefault="007939C7" w:rsidP="00EC1F37">
      <w:pPr>
        <w:spacing w:after="0" w:line="240" w:lineRule="auto"/>
        <w:jc w:val="both"/>
      </w:pPr>
      <w:r>
        <w:t>i= tipo de interés (en tanto por uno)</w:t>
      </w:r>
    </w:p>
    <w:p w:rsidR="001565E0" w:rsidRDefault="001565E0" w:rsidP="00EC1F37">
      <w:pPr>
        <w:spacing w:after="0" w:line="240" w:lineRule="auto"/>
        <w:jc w:val="both"/>
      </w:pPr>
      <w:r>
        <w:t>k=Coste fijo de realizar un pedido</w:t>
      </w:r>
    </w:p>
    <w:p w:rsidR="001565E0" w:rsidRDefault="001565E0" w:rsidP="00EC1F37">
      <w:pPr>
        <w:spacing w:after="0" w:line="240" w:lineRule="auto"/>
        <w:jc w:val="both"/>
      </w:pPr>
      <w:r>
        <w:t>g=Coste anual de mantener una unidad de mercancía almacenada.</w:t>
      </w:r>
    </w:p>
    <w:p w:rsidR="00EC1F37" w:rsidRDefault="00EC1F37" w:rsidP="00EC1F37">
      <w:pPr>
        <w:spacing w:after="0" w:line="240" w:lineRule="auto"/>
        <w:jc w:val="both"/>
        <w:sectPr w:rsidR="00EC1F37" w:rsidSect="00EC1F37">
          <w:type w:val="continuous"/>
          <w:pgSz w:w="11906" w:h="16838"/>
          <w:pgMar w:top="568" w:right="1701" w:bottom="1417" w:left="1701" w:header="708" w:footer="708" w:gutter="0"/>
          <w:cols w:num="2" w:space="708"/>
          <w:docGrid w:linePitch="360"/>
        </w:sectPr>
      </w:pPr>
    </w:p>
    <w:p w:rsidR="00FB534E" w:rsidRDefault="00FB534E" w:rsidP="00EC1F37">
      <w:pPr>
        <w:spacing w:after="0" w:line="240" w:lineRule="auto"/>
        <w:jc w:val="both"/>
      </w:pPr>
      <w:proofErr w:type="spellStart"/>
      <w:r>
        <w:lastRenderedPageBreak/>
        <w:t>Dd</w:t>
      </w:r>
      <w:proofErr w:type="spellEnd"/>
      <w:r>
        <w:t>= demanda diaria</w:t>
      </w:r>
    </w:p>
    <w:p w:rsidR="00FB534E" w:rsidRDefault="00FB534E" w:rsidP="00EC1F37">
      <w:pPr>
        <w:spacing w:after="0" w:line="240" w:lineRule="auto"/>
        <w:jc w:val="both"/>
      </w:pPr>
      <w:r>
        <w:t>d= plazo de entrega del proveedor</w:t>
      </w:r>
    </w:p>
    <w:p w:rsidR="00401E0D" w:rsidRDefault="00401E0D" w:rsidP="00EC1F37">
      <w:pPr>
        <w:spacing w:after="0" w:line="240" w:lineRule="auto"/>
        <w:jc w:val="both"/>
      </w:pPr>
      <w:proofErr w:type="spellStart"/>
      <w:proofErr w:type="gramStart"/>
      <w:r>
        <w:t>dr</w:t>
      </w:r>
      <w:proofErr w:type="spellEnd"/>
      <w:r>
        <w:t>=</w:t>
      </w:r>
      <w:proofErr w:type="gramEnd"/>
      <w:r>
        <w:t>plazo de entrega del proveedor con retraso</w:t>
      </w:r>
    </w:p>
    <w:p w:rsidR="008175DD" w:rsidRDefault="008175DD" w:rsidP="008175DD">
      <w:pPr>
        <w:jc w:val="both"/>
        <w:rPr>
          <w:b/>
          <w:u w:val="single"/>
        </w:rPr>
      </w:pPr>
      <w:r w:rsidRPr="008C10A6">
        <w:rPr>
          <w:b/>
          <w:u w:val="single"/>
        </w:rPr>
        <w:t>Lote económico de pedido:</w:t>
      </w:r>
    </w:p>
    <w:p w:rsidR="008C10A6" w:rsidRPr="008C10A6" w:rsidRDefault="008C10A6" w:rsidP="008C10A6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CT=g∙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+k∙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8C10A6" w:rsidRDefault="008C10A6" w:rsidP="008C10A6">
      <w:pPr>
        <w:ind w:left="708"/>
        <w:jc w:val="both"/>
        <w:rPr>
          <w:rFonts w:eastAsiaTheme="minorEastAsia"/>
          <w:sz w:val="32"/>
        </w:rPr>
      </w:pPr>
      <w:r>
        <w:rPr>
          <w:rFonts w:eastAsiaTheme="minorEastAsia"/>
        </w:rPr>
        <w:t xml:space="preserve">Haciendo la derivada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d CT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d Q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(-kD)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</w:rPr>
        <w:t xml:space="preserve">  </w:t>
      </w:r>
      <w:r>
        <w:rPr>
          <w:rFonts w:eastAsiaTheme="minorEastAsia"/>
          <w:sz w:val="32"/>
        </w:rPr>
        <w:tab/>
      </w:r>
    </w:p>
    <w:p w:rsidR="008C10A6" w:rsidRPr="008C10A6" w:rsidRDefault="008C10A6" w:rsidP="008C10A6">
      <w:pPr>
        <w:ind w:left="708"/>
        <w:jc w:val="both"/>
        <w:rPr>
          <w:rFonts w:eastAsiaTheme="minorEastAsia"/>
          <w:sz w:val="24"/>
        </w:rPr>
      </w:pPr>
      <w:r w:rsidRPr="008C10A6">
        <w:rPr>
          <w:rFonts w:eastAsiaTheme="minorEastAsia"/>
        </w:rPr>
        <w:t>Sabiendo</w:t>
      </w:r>
      <w:r>
        <w:rPr>
          <w:rFonts w:eastAsiaTheme="minorEastAsia"/>
        </w:rPr>
        <w:t xml:space="preserve"> que la derivada de </w:t>
      </w:r>
      <w:r w:rsidRPr="008C10A6">
        <w:rPr>
          <w:rFonts w:eastAsiaTheme="minorEastAsia"/>
          <w:sz w:val="32"/>
        </w:rPr>
        <w:t>y=</w:t>
      </w:r>
      <m:oMath>
        <m:r>
          <w:rPr>
            <w:rFonts w:ascii="Cambria Math" w:eastAsiaTheme="minorEastAsia" w:hAnsi="Cambria Math"/>
            <w:sz w:val="32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</w:rPr>
          <m:t xml:space="preserve">   es  </m:t>
        </m:r>
      </m:oMath>
      <w:r w:rsidRPr="008C10A6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dx</m:t>
            </m:r>
          </m:den>
        </m:f>
        <m:r>
          <w:rPr>
            <w:rFonts w:ascii="Cambria Math" w:eastAsiaTheme="minorEastAsia" w:hAnsi="Cambria Math"/>
            <w:sz w:val="32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8C10A6" w:rsidRDefault="008C10A6" w:rsidP="008C10A6">
      <w:pPr>
        <w:jc w:val="both"/>
        <w:rPr>
          <w:rFonts w:eastAsiaTheme="minorEastAsia"/>
          <w:sz w:val="32"/>
        </w:rPr>
      </w:pPr>
      <w:r>
        <w:t>Con lo que</w:t>
      </w:r>
      <w:r w:rsidR="008175DD">
        <w:t xml:space="preserve"> si igualamos la derivada a 0 tenemos </w:t>
      </w:r>
      <w: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(-kD)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  <w:r w:rsidR="008175DD">
        <w:rPr>
          <w:rFonts w:eastAsiaTheme="minorEastAsia"/>
          <w:sz w:val="32"/>
        </w:rPr>
        <w:t>=0</w:t>
      </w:r>
    </w:p>
    <w:p w:rsidR="008175DD" w:rsidRDefault="008175DD" w:rsidP="008C10A6">
      <w:pPr>
        <w:jc w:val="both"/>
        <w:rPr>
          <w:rFonts w:eastAsiaTheme="minorEastAsia"/>
          <w:sz w:val="32"/>
          <w:szCs w:val="24"/>
          <w:bdr w:val="single" w:sz="4" w:space="0" w:color="auto"/>
        </w:rPr>
      </w:pPr>
      <w:r>
        <w:rPr>
          <w:rFonts w:eastAsiaTheme="minorEastAsia"/>
          <w:sz w:val="24"/>
          <w:szCs w:val="24"/>
        </w:rPr>
        <w:t xml:space="preserve">Y despejando Q,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2KD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den>
        </m:f>
      </m:oMath>
      <w:r>
        <w:rPr>
          <w:rFonts w:eastAsiaTheme="minorEastAsia"/>
          <w:sz w:val="24"/>
          <w:szCs w:val="24"/>
        </w:rPr>
        <w:tab/>
        <w:t>es decir</w:t>
      </w:r>
      <w:r>
        <w:rPr>
          <w:rFonts w:eastAsiaTheme="minorEastAsia"/>
          <w:sz w:val="24"/>
          <w:szCs w:val="24"/>
        </w:rPr>
        <w:tab/>
      </w:r>
      <w:r w:rsidRPr="008175D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24"/>
          </w:rPr>
          <m:t>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2kD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g</m:t>
                </m:r>
              </m:den>
            </m:f>
          </m:e>
        </m:rad>
      </m:oMath>
    </w:p>
    <w:p w:rsidR="007939C7" w:rsidRDefault="007939C7" w:rsidP="00D61A8F">
      <w:pPr>
        <w:jc w:val="both"/>
        <w:rPr>
          <w:b/>
          <w:u w:val="single"/>
        </w:rPr>
      </w:pPr>
      <w:r w:rsidRPr="007939C7">
        <w:rPr>
          <w:rFonts w:eastAsiaTheme="minorEastAsia"/>
          <w:sz w:val="24"/>
          <w:szCs w:val="24"/>
        </w:rPr>
        <w:t xml:space="preserve">Si tenemos más datos:  </w:t>
      </w:r>
      <m:oMath>
        <m:r>
          <w:rPr>
            <w:rFonts w:ascii="Cambria Math" w:eastAsiaTheme="minorEastAsia" w:hAnsi="Cambria Math"/>
            <w:sz w:val="32"/>
            <w:szCs w:val="24"/>
          </w:rPr>
          <m:t>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2kD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g+P∙i</m:t>
                </m:r>
              </m:den>
            </m:f>
          </m:e>
        </m:rad>
      </m:oMath>
    </w:p>
    <w:p w:rsidR="003F269A" w:rsidRDefault="003F269A" w:rsidP="00D61A8F">
      <w:pPr>
        <w:jc w:val="both"/>
        <w:rPr>
          <w:b/>
          <w:u w:val="single"/>
        </w:rPr>
      </w:pPr>
      <w:r>
        <w:rPr>
          <w:b/>
          <w:u w:val="single"/>
        </w:rPr>
        <w:t>Stock medio de almacén</w:t>
      </w:r>
    </w:p>
    <w:p w:rsidR="003F269A" w:rsidRPr="008175DD" w:rsidRDefault="003F269A" w:rsidP="003F269A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Sm=</m:t>
          </m:r>
          <m:r>
            <w:rPr>
              <w:rFonts w:ascii="Cambria Math" w:hAnsi="Cambria Math"/>
              <w:sz w:val="24"/>
              <w:szCs w:val="24"/>
            </w:rPr>
            <m:t>Ss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534E" w:rsidRDefault="00FB534E" w:rsidP="00FB534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Stock de seguridad</w:t>
      </w:r>
    </w:p>
    <w:p w:rsidR="00FB534E" w:rsidRPr="00401E0D" w:rsidRDefault="00FB534E" w:rsidP="00FB534E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Ss=Dd (dr-d)</m:t>
          </m:r>
        </m:oMath>
      </m:oMathPara>
    </w:p>
    <w:p w:rsidR="00401E0D" w:rsidRPr="008175DD" w:rsidRDefault="00401E0D" w:rsidP="00FB534E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Siendo la demanda diaria </w:t>
      </w:r>
      <m:oMath>
        <m:r>
          <w:rPr>
            <w:rFonts w:ascii="Cambria Math" w:eastAsiaTheme="minorEastAsia" w:hAnsi="Cambria Math"/>
            <w:sz w:val="24"/>
            <w:szCs w:val="24"/>
          </w:rPr>
          <m:t>Dd=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365</m:t>
            </m:r>
          </m:den>
        </m:f>
      </m:oMath>
    </w:p>
    <w:p w:rsidR="00FB534E" w:rsidRDefault="00FB534E" w:rsidP="00D61A8F">
      <w:pPr>
        <w:jc w:val="both"/>
        <w:rPr>
          <w:b/>
          <w:u w:val="single"/>
        </w:rPr>
      </w:pPr>
    </w:p>
    <w:p w:rsidR="00FB534E" w:rsidRDefault="00FB534E" w:rsidP="00D61A8F">
      <w:pPr>
        <w:jc w:val="both"/>
        <w:rPr>
          <w:b/>
          <w:u w:val="single"/>
        </w:rPr>
      </w:pPr>
      <w:r>
        <w:rPr>
          <w:b/>
          <w:u w:val="single"/>
        </w:rPr>
        <w:t>Coste total anual de gestión de los inventarios</w:t>
      </w:r>
    </w:p>
    <w:p w:rsidR="00FB534E" w:rsidRPr="008C10A6" w:rsidRDefault="00FB534E" w:rsidP="00FB534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4"/>
            </w:rPr>
            <m:t>CT=CA+</m:t>
          </m:r>
          <m:r>
            <w:rPr>
              <w:rFonts w:ascii="Cambria Math" w:hAnsi="Cambria Math"/>
              <w:sz w:val="24"/>
              <w:szCs w:val="24"/>
            </w:rPr>
            <m:t>Cp+Cr=</m:t>
          </m:r>
          <m:r>
            <w:rPr>
              <w:rFonts w:ascii="Cambria Math" w:hAnsi="Cambria Math"/>
            </w:rPr>
            <m:t>p∙D+</m:t>
          </m:r>
          <m:r>
            <w:rPr>
              <w:rFonts w:ascii="Cambria Math" w:hAnsi="Cambria Math"/>
              <w:sz w:val="24"/>
            </w:rPr>
            <m:t>g∙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+k∙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</w:rPr>
                <m:t>Q</m:t>
              </m:r>
            </m:den>
          </m:f>
        </m:oMath>
      </m:oMathPara>
    </w:p>
    <w:p w:rsidR="00FB534E" w:rsidRDefault="00FB534E" w:rsidP="00D61A8F">
      <w:pPr>
        <w:jc w:val="both"/>
        <w:rPr>
          <w:b/>
          <w:u w:val="single"/>
        </w:rPr>
      </w:pPr>
    </w:p>
    <w:p w:rsidR="00D61A8F" w:rsidRDefault="00D61A8F" w:rsidP="00D61A8F">
      <w:pPr>
        <w:jc w:val="both"/>
        <w:rPr>
          <w:b/>
          <w:u w:val="single"/>
        </w:rPr>
      </w:pPr>
      <w:r>
        <w:rPr>
          <w:b/>
          <w:u w:val="single"/>
        </w:rPr>
        <w:t>Coste total anual de los inventarios</w:t>
      </w:r>
      <w:r w:rsidR="00FB534E">
        <w:rPr>
          <w:b/>
          <w:u w:val="single"/>
        </w:rPr>
        <w:t xml:space="preserve"> en Stock</w:t>
      </w:r>
      <w:r>
        <w:rPr>
          <w:b/>
          <w:u w:val="single"/>
        </w:rPr>
        <w:t xml:space="preserve"> si tenemos en cuenta en Stock de seguridad:</w:t>
      </w:r>
    </w:p>
    <w:p w:rsidR="00D61A8F" w:rsidRPr="008C10A6" w:rsidRDefault="00D61A8F" w:rsidP="00D61A8F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4"/>
            </w:rPr>
            <m:t>CT=g∙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>+k∙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</w:rPr>
                <m:t>Q</m:t>
              </m:r>
            </m:den>
          </m:f>
        </m:oMath>
      </m:oMathPara>
    </w:p>
    <w:p w:rsidR="00FB534E" w:rsidRDefault="00FB534E" w:rsidP="00FB534E">
      <w:pPr>
        <w:jc w:val="both"/>
        <w:rPr>
          <w:b/>
          <w:u w:val="single"/>
        </w:rPr>
      </w:pPr>
      <w:r>
        <w:rPr>
          <w:b/>
          <w:u w:val="single"/>
        </w:rPr>
        <w:t>Coste anual de adquisición</w:t>
      </w:r>
      <w:r w:rsidRPr="008C10A6">
        <w:rPr>
          <w:b/>
          <w:u w:val="single"/>
        </w:rPr>
        <w:t>:</w:t>
      </w:r>
    </w:p>
    <w:p w:rsidR="00FB534E" w:rsidRPr="008175DD" w:rsidRDefault="00FB534E" w:rsidP="00FB534E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CA=</m:t>
          </m:r>
          <m:r>
            <w:rPr>
              <w:rFonts w:ascii="Cambria Math" w:hAnsi="Cambria Math"/>
            </w:rPr>
            <m:t>p∙D</m:t>
          </m:r>
        </m:oMath>
      </m:oMathPara>
    </w:p>
    <w:p w:rsidR="00FB534E" w:rsidRDefault="00FB534E" w:rsidP="00D61A8F">
      <w:pPr>
        <w:jc w:val="both"/>
        <w:rPr>
          <w:b/>
          <w:u w:val="single"/>
        </w:rPr>
      </w:pPr>
    </w:p>
    <w:p w:rsidR="00D61A8F" w:rsidRDefault="001565E0" w:rsidP="00D61A8F">
      <w:pPr>
        <w:jc w:val="both"/>
        <w:rPr>
          <w:b/>
          <w:u w:val="single"/>
        </w:rPr>
      </w:pPr>
      <w:r>
        <w:rPr>
          <w:b/>
          <w:u w:val="single"/>
        </w:rPr>
        <w:t xml:space="preserve">Coste anual de posesión, </w:t>
      </w:r>
      <w:r w:rsidR="00D61A8F">
        <w:rPr>
          <w:b/>
          <w:u w:val="single"/>
        </w:rPr>
        <w:t>mantenimiento</w:t>
      </w:r>
      <w:r>
        <w:rPr>
          <w:b/>
          <w:u w:val="single"/>
        </w:rPr>
        <w:t xml:space="preserve"> o almacenamiento</w:t>
      </w:r>
      <w:bookmarkStart w:id="0" w:name="_GoBack"/>
      <w:bookmarkEnd w:id="0"/>
      <w:r w:rsidR="00D61A8F" w:rsidRPr="008C10A6">
        <w:rPr>
          <w:b/>
          <w:u w:val="single"/>
        </w:rPr>
        <w:t>:</w:t>
      </w:r>
    </w:p>
    <w:p w:rsidR="00FB534E" w:rsidRDefault="00D61A8F" w:rsidP="00FB534E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4"/>
            </w:rPr>
            <m:t>Cp=g∙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Q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</m:oMath>
      </m:oMathPara>
    </w:p>
    <w:p w:rsidR="00FB534E" w:rsidRPr="008175DD" w:rsidRDefault="00FB534E" w:rsidP="00FB534E">
      <w:pPr>
        <w:rPr>
          <w:sz w:val="24"/>
          <w:szCs w:val="24"/>
        </w:rPr>
      </w:pPr>
      <w:r>
        <w:rPr>
          <w:rFonts w:eastAsiaTheme="minorEastAsia"/>
        </w:rPr>
        <w:t xml:space="preserve">Si  se tiene en cuenta el Stock de seguridad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/>
              <w:sz w:val="24"/>
              <w:szCs w:val="24"/>
            </w:rPr>
            <m:t>Cp=</m:t>
          </m:r>
          <m:r>
            <w:rPr>
              <w:rFonts w:ascii="Cambria Math" w:hAnsi="Cambria Math"/>
              <w:sz w:val="24"/>
            </w:rPr>
            <m:t>g∙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sub>
              </m:sSub>
            </m:e>
          </m:d>
        </m:oMath>
      </m:oMathPara>
    </w:p>
    <w:p w:rsidR="00D61A8F" w:rsidRPr="008175DD" w:rsidRDefault="00D61A8F" w:rsidP="00D61A8F">
      <w:pPr>
        <w:jc w:val="both"/>
        <w:rPr>
          <w:sz w:val="24"/>
          <w:szCs w:val="24"/>
        </w:rPr>
      </w:pPr>
    </w:p>
    <w:p w:rsidR="00D61A8F" w:rsidRDefault="00D61A8F" w:rsidP="00D61A8F">
      <w:pPr>
        <w:jc w:val="both"/>
        <w:rPr>
          <w:b/>
          <w:u w:val="single"/>
        </w:rPr>
      </w:pPr>
      <w:r>
        <w:rPr>
          <w:b/>
          <w:u w:val="single"/>
        </w:rPr>
        <w:t>Coste anual de renovación de un pedido</w:t>
      </w:r>
      <w:r w:rsidRPr="008C10A6">
        <w:rPr>
          <w:b/>
          <w:u w:val="single"/>
        </w:rPr>
        <w:t>:</w:t>
      </w:r>
    </w:p>
    <w:p w:rsidR="00D61A8F" w:rsidRPr="008175DD" w:rsidRDefault="00D61A8F" w:rsidP="00D61A8F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Cr=k∙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den>
          </m:f>
        </m:oMath>
      </m:oMathPara>
    </w:p>
    <w:p w:rsidR="008175DD" w:rsidRDefault="008175DD" w:rsidP="008175DD">
      <w:pPr>
        <w:jc w:val="both"/>
        <w:rPr>
          <w:b/>
          <w:u w:val="single"/>
        </w:rPr>
      </w:pPr>
      <w:r>
        <w:rPr>
          <w:b/>
          <w:u w:val="single"/>
        </w:rPr>
        <w:t>Número de pedidos al año</w:t>
      </w:r>
      <w:r w:rsidRPr="008C10A6">
        <w:rPr>
          <w:b/>
          <w:u w:val="single"/>
        </w:rPr>
        <w:t>:</w:t>
      </w:r>
    </w:p>
    <w:p w:rsidR="008175DD" w:rsidRPr="00D61A8F" w:rsidRDefault="008175DD" w:rsidP="008C10A6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den>
          </m:f>
        </m:oMath>
      </m:oMathPara>
    </w:p>
    <w:p w:rsidR="00D61A8F" w:rsidRDefault="00D61A8F" w:rsidP="00D61A8F">
      <w:pPr>
        <w:jc w:val="both"/>
        <w:rPr>
          <w:b/>
          <w:u w:val="single"/>
        </w:rPr>
      </w:pPr>
      <w:r>
        <w:rPr>
          <w:b/>
          <w:u w:val="single"/>
        </w:rPr>
        <w:t>Tiempo entre pedidos</w:t>
      </w:r>
      <w:r w:rsidRPr="008C10A6">
        <w:rPr>
          <w:b/>
          <w:u w:val="single"/>
        </w:rPr>
        <w:t>:</w:t>
      </w:r>
    </w:p>
    <w:p w:rsidR="00D61A8F" w:rsidRPr="008175DD" w:rsidRDefault="00D61A8F" w:rsidP="00D61A8F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D61A8F" w:rsidRDefault="007939C7" w:rsidP="008C10A6">
      <w:pPr>
        <w:jc w:val="both"/>
        <w:rPr>
          <w:b/>
          <w:u w:val="single"/>
        </w:rPr>
      </w:pPr>
      <w:r w:rsidRPr="007939C7">
        <w:rPr>
          <w:b/>
          <w:u w:val="single"/>
        </w:rPr>
        <w:t>Punto de pedido:</w:t>
      </w:r>
    </w:p>
    <w:p w:rsidR="007939C7" w:rsidRPr="00EC1F37" w:rsidRDefault="007939C7" w:rsidP="00EC1F37">
      <w:pPr>
        <w:jc w:val="center"/>
        <w:rPr>
          <w:b/>
          <w:sz w:val="28"/>
          <w:u w:val="single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P</m:t>
        </m:r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p</m:t>
        </m:r>
        <m:r>
          <w:rPr>
            <w:rFonts w:ascii="Cambria Math" w:hAnsi="Cambria Math"/>
            <w:sz w:val="32"/>
            <w:szCs w:val="24"/>
          </w:rPr>
          <m:t>=</m:t>
        </m:r>
        <m:r>
          <w:rPr>
            <w:rFonts w:ascii="Cambria Math" w:hAnsi="Cambria Math"/>
            <w:sz w:val="32"/>
            <w:szCs w:val="24"/>
            <w:lang w:val="en-GB"/>
          </w:rPr>
          <m:t>d</m:t>
        </m:r>
        <m:r>
          <w:rPr>
            <w:rFonts w:ascii="Cambria Math" w:hAnsi="Cambria Math"/>
            <w:sz w:val="32"/>
            <w:szCs w:val="24"/>
          </w:rPr>
          <m:t xml:space="preserve"> x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365</m:t>
            </m:r>
          </m:den>
        </m:f>
      </m:oMath>
      <w:r w:rsidR="00401E0D" w:rsidRPr="00EC1F37">
        <w:rPr>
          <w:rFonts w:eastAsiaTheme="minorEastAsia"/>
          <w:sz w:val="32"/>
          <w:szCs w:val="24"/>
        </w:rPr>
        <w:t>+</w:t>
      </w:r>
      <w:proofErr w:type="spellStart"/>
      <w:r w:rsidR="00401E0D" w:rsidRPr="00EC1F37">
        <w:rPr>
          <w:rFonts w:eastAsiaTheme="minorEastAsia"/>
          <w:sz w:val="32"/>
          <w:szCs w:val="24"/>
        </w:rPr>
        <w:t>Ss</w:t>
      </w:r>
      <w:proofErr w:type="spellEnd"/>
    </w:p>
    <w:sectPr w:rsidR="007939C7" w:rsidRPr="00EC1F37" w:rsidSect="00EC1F37">
      <w:type w:val="continuous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A4"/>
    <w:rsid w:val="001565E0"/>
    <w:rsid w:val="003F269A"/>
    <w:rsid w:val="00401E0D"/>
    <w:rsid w:val="00477CA4"/>
    <w:rsid w:val="007939C7"/>
    <w:rsid w:val="008175DD"/>
    <w:rsid w:val="00887892"/>
    <w:rsid w:val="008C10A6"/>
    <w:rsid w:val="00AD7393"/>
    <w:rsid w:val="00C3491E"/>
    <w:rsid w:val="00D61A8F"/>
    <w:rsid w:val="00EC1F37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0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0A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32</cp:revision>
  <cp:lastPrinted>2018-05-03T20:31:00Z</cp:lastPrinted>
  <dcterms:created xsi:type="dcterms:W3CDTF">2018-05-03T14:51:00Z</dcterms:created>
  <dcterms:modified xsi:type="dcterms:W3CDTF">2018-05-04T09:31:00Z</dcterms:modified>
</cp:coreProperties>
</file>